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02448D">
              <w:rPr>
                <w:rFonts w:hAnsi="ＭＳ 明朝" w:hint="eastAsia"/>
                <w:sz w:val="18"/>
                <w:szCs w:val="18"/>
              </w:rPr>
              <w:t>東松山市長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A3" w:rsidRDefault="00D01BA3" w:rsidP="002A6A29">
      <w:r>
        <w:separator/>
      </w:r>
    </w:p>
  </w:endnote>
  <w:endnote w:type="continuationSeparator" w:id="0">
    <w:p w:rsidR="00D01BA3" w:rsidRDefault="00D01BA3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A3" w:rsidRDefault="00D01BA3" w:rsidP="002A6A29">
      <w:r>
        <w:separator/>
      </w:r>
    </w:p>
  </w:footnote>
  <w:footnote w:type="continuationSeparator" w:id="0">
    <w:p w:rsidR="00D01BA3" w:rsidRDefault="00D01BA3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F"/>
    <w:rsid w:val="0002448D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01BA3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金子 哲仁</cp:lastModifiedBy>
  <cp:revision>2</cp:revision>
  <dcterms:created xsi:type="dcterms:W3CDTF">2022-06-29T00:16:00Z</dcterms:created>
  <dcterms:modified xsi:type="dcterms:W3CDTF">2022-06-29T00:17:00Z</dcterms:modified>
</cp:coreProperties>
</file>