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CB" w:rsidRDefault="00A641CB" w:rsidP="00A641CB">
      <w:pPr>
        <w:autoSpaceDE w:val="0"/>
        <w:autoSpaceDN w:val="0"/>
        <w:adjustRightInd w:val="0"/>
        <w:jc w:val="center"/>
        <w:rPr>
          <w:rFonts w:ascii="ＭＳ ゴシック" w:eastAsia="ＭＳ ゴシック" w:cs="ＭＳ ゴシック"/>
          <w:b/>
          <w:kern w:val="0"/>
          <w:sz w:val="28"/>
          <w:szCs w:val="28"/>
        </w:rPr>
      </w:pPr>
      <w:r w:rsidRPr="00A641CB">
        <w:rPr>
          <w:rFonts w:ascii="ＭＳ ゴシック" w:eastAsia="ＭＳ ゴシック" w:cs="ＭＳ ゴシック" w:hint="eastAsia"/>
          <w:b/>
          <w:kern w:val="0"/>
          <w:sz w:val="28"/>
          <w:szCs w:val="28"/>
        </w:rPr>
        <w:t>「正当な理由」の判断基準</w:t>
      </w:r>
    </w:p>
    <w:p w:rsidR="00A641CB" w:rsidRPr="00A641CB" w:rsidRDefault="00A641CB" w:rsidP="00A641CB">
      <w:pPr>
        <w:autoSpaceDE w:val="0"/>
        <w:autoSpaceDN w:val="0"/>
        <w:adjustRightInd w:val="0"/>
        <w:jc w:val="center"/>
        <w:rPr>
          <w:rFonts w:ascii="ＭＳ ゴシック" w:eastAsia="ＭＳ ゴシック" w:cs="ＭＳ ゴシック"/>
          <w:b/>
          <w:kern w:val="0"/>
          <w:sz w:val="28"/>
          <w:szCs w:val="28"/>
        </w:rPr>
      </w:pPr>
      <w:r>
        <w:rPr>
          <w:rFonts w:ascii="ＭＳ ゴシック" w:eastAsia="ＭＳ ゴシック" w:cs="ＭＳ ゴシック" w:hint="eastAsia"/>
          <w:b/>
          <w:kern w:val="0"/>
          <w:sz w:val="28"/>
          <w:szCs w:val="28"/>
        </w:rPr>
        <w:t xml:space="preserve">　　　　　　　　　　　　　　　　　　　　　　</w:t>
      </w:r>
      <w:r w:rsidR="00164A23">
        <w:rPr>
          <w:rFonts w:ascii="ＭＳ ゴシック" w:eastAsia="ＭＳ ゴシック" w:cs="ＭＳ ゴシック" w:hint="eastAsia"/>
          <w:b/>
          <w:kern w:val="0"/>
          <w:sz w:val="28"/>
          <w:szCs w:val="28"/>
        </w:rPr>
        <w:t xml:space="preserve">　 </w:t>
      </w:r>
      <w:r w:rsidRPr="00A641CB">
        <w:rPr>
          <w:rFonts w:ascii="ＭＳ 明朝" w:eastAsia="ＭＳ 明朝" w:cs="ＭＳ 明朝" w:hint="eastAsia"/>
          <w:kern w:val="0"/>
          <w:sz w:val="22"/>
        </w:rPr>
        <w:t>平成</w:t>
      </w:r>
      <w:r w:rsidR="00430688">
        <w:rPr>
          <w:rFonts w:ascii="ＭＳ 明朝" w:eastAsia="ＭＳ 明朝" w:cs="ＭＳ 明朝" w:hint="eastAsia"/>
          <w:kern w:val="0"/>
          <w:sz w:val="22"/>
        </w:rPr>
        <w:t>３０年８月３１</w:t>
      </w:r>
      <w:r w:rsidRPr="00A641CB">
        <w:rPr>
          <w:rFonts w:ascii="ＭＳ 明朝" w:eastAsia="ＭＳ 明朝" w:cs="ＭＳ 明朝" w:hint="eastAsia"/>
          <w:kern w:val="0"/>
          <w:sz w:val="22"/>
        </w:rPr>
        <w:t>日</w:t>
      </w:r>
    </w:p>
    <w:p w:rsidR="00A641CB" w:rsidRPr="00A641CB" w:rsidRDefault="005949A4" w:rsidP="00A641CB">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東松山市健康福祉部高齢介護課</w:t>
      </w:r>
    </w:p>
    <w:p w:rsidR="00A641CB" w:rsidRDefault="00A641CB" w:rsidP="00A641CB">
      <w:pPr>
        <w:autoSpaceDE w:val="0"/>
        <w:autoSpaceDN w:val="0"/>
        <w:adjustRightInd w:val="0"/>
        <w:jc w:val="left"/>
        <w:rPr>
          <w:rFonts w:ascii="ＭＳ 明朝" w:eastAsia="ＭＳ 明朝" w:cs="ＭＳ 明朝"/>
          <w:kern w:val="0"/>
          <w:sz w:val="22"/>
        </w:rPr>
      </w:pPr>
    </w:p>
    <w:p w:rsidR="00A641CB" w:rsidRPr="00A641CB" w:rsidRDefault="00A641CB" w:rsidP="005949A4">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特定事業所集中減算の適用の対象外となる「正当な理由」については、</w:t>
      </w:r>
      <w:r w:rsidR="005949A4">
        <w:rPr>
          <w:rFonts w:ascii="ＭＳ 明朝" w:eastAsia="ＭＳ 明朝" w:cs="ＭＳ 明朝" w:hint="eastAsia"/>
          <w:kern w:val="0"/>
          <w:sz w:val="22"/>
        </w:rPr>
        <w:t>指定</w:t>
      </w:r>
      <w:r w:rsidR="005949A4" w:rsidRPr="005949A4">
        <w:rPr>
          <w:rFonts w:ascii="ＭＳ 明朝" w:eastAsia="ＭＳ 明朝" w:cs="ＭＳ 明朝" w:hint="eastAsia"/>
          <w:kern w:val="0"/>
          <w:sz w:val="22"/>
        </w:rPr>
        <w:t>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 厚生省老人保健福祉局</w:t>
      </w:r>
      <w:r w:rsidR="005949A4">
        <w:rPr>
          <w:rFonts w:ascii="ＭＳ 明朝" w:eastAsia="ＭＳ 明朝" w:cs="ＭＳ 明朝" w:hint="eastAsia"/>
          <w:kern w:val="0"/>
          <w:sz w:val="22"/>
        </w:rPr>
        <w:t>企画課長通知）</w:t>
      </w:r>
      <w:r w:rsidRPr="00A641CB">
        <w:rPr>
          <w:rFonts w:ascii="ＭＳ 明朝" w:eastAsia="ＭＳ 明朝" w:cs="ＭＳ 明朝" w:hint="eastAsia"/>
          <w:kern w:val="0"/>
          <w:sz w:val="22"/>
        </w:rPr>
        <w:t>第３の１０に</w:t>
      </w:r>
      <w:r w:rsidR="00257F87">
        <w:rPr>
          <w:rFonts w:ascii="ＭＳ 明朝" w:eastAsia="ＭＳ 明朝" w:cs="ＭＳ 明朝" w:hint="eastAsia"/>
          <w:kern w:val="0"/>
          <w:sz w:val="22"/>
        </w:rPr>
        <w:t>おける例示、並びに埼玉県</w:t>
      </w:r>
      <w:r w:rsidR="009C7A1A">
        <w:rPr>
          <w:rFonts w:ascii="ＭＳ 明朝" w:eastAsia="ＭＳ 明朝" w:cs="ＭＳ 明朝" w:hint="eastAsia"/>
          <w:kern w:val="0"/>
          <w:sz w:val="22"/>
        </w:rPr>
        <w:t>で運用されていた</w:t>
      </w:r>
      <w:r w:rsidR="00257F87">
        <w:rPr>
          <w:rFonts w:ascii="ＭＳ 明朝" w:eastAsia="ＭＳ 明朝" w:cs="ＭＳ 明朝" w:hint="eastAsia"/>
          <w:kern w:val="0"/>
          <w:sz w:val="22"/>
        </w:rPr>
        <w:t>基準に基づき、東松山市においては</w:t>
      </w:r>
      <w:r w:rsidR="001D16A8">
        <w:rPr>
          <w:rFonts w:ascii="ＭＳ 明朝" w:eastAsia="ＭＳ 明朝" w:cs="ＭＳ 明朝" w:hint="eastAsia"/>
          <w:kern w:val="0"/>
          <w:sz w:val="22"/>
        </w:rPr>
        <w:t>下記のとおり</w:t>
      </w:r>
      <w:r w:rsidRPr="00A641CB">
        <w:rPr>
          <w:rFonts w:ascii="ＭＳ 明朝" w:eastAsia="ＭＳ 明朝" w:cs="ＭＳ 明朝" w:hint="eastAsia"/>
          <w:kern w:val="0"/>
          <w:sz w:val="22"/>
        </w:rPr>
        <w:t>運用を</w:t>
      </w:r>
      <w:r w:rsidR="00257F87">
        <w:rPr>
          <w:rFonts w:ascii="ＭＳ 明朝" w:eastAsia="ＭＳ 明朝" w:cs="ＭＳ 明朝" w:hint="eastAsia"/>
          <w:kern w:val="0"/>
          <w:sz w:val="22"/>
        </w:rPr>
        <w:t>行うものとする</w:t>
      </w:r>
      <w:r w:rsidRPr="00A641CB">
        <w:rPr>
          <w:rFonts w:ascii="ＭＳ 明朝" w:eastAsia="ＭＳ 明朝" w:cs="ＭＳ 明朝" w:hint="eastAsia"/>
          <w:kern w:val="0"/>
          <w:sz w:val="22"/>
        </w:rPr>
        <w:t>。</w:t>
      </w:r>
    </w:p>
    <w:p w:rsidR="00A641CB" w:rsidRPr="00A641CB" w:rsidRDefault="00A641CB"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なお、同通知において、「実際の判断に当たっては、地域的な事情等を含め諸般の事情</w:t>
      </w:r>
    </w:p>
    <w:p w:rsidR="00A641CB" w:rsidRDefault="00257F87"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を総合的に勘案し正当な理由に該当するかどうかを</w:t>
      </w:r>
      <w:r w:rsidR="004971E4">
        <w:rPr>
          <w:rFonts w:ascii="ＭＳ 明朝" w:eastAsia="ＭＳ 明朝" w:cs="ＭＳ 明朝" w:hint="eastAsia"/>
          <w:kern w:val="0"/>
          <w:sz w:val="22"/>
        </w:rPr>
        <w:t>市町</w:t>
      </w:r>
      <w:r>
        <w:rPr>
          <w:rFonts w:ascii="ＭＳ 明朝" w:eastAsia="ＭＳ 明朝" w:cs="ＭＳ 明朝" w:hint="eastAsia"/>
          <w:kern w:val="0"/>
          <w:sz w:val="22"/>
        </w:rPr>
        <w:t>村長</w:t>
      </w:r>
      <w:r w:rsidR="00A641CB" w:rsidRPr="00A641CB">
        <w:rPr>
          <w:rFonts w:ascii="ＭＳ 明朝" w:eastAsia="ＭＳ 明朝" w:cs="ＭＳ 明朝" w:hint="eastAsia"/>
          <w:kern w:val="0"/>
          <w:sz w:val="22"/>
        </w:rPr>
        <w:t>において適正に判断さ</w:t>
      </w:r>
      <w:r w:rsidR="001D16A8">
        <w:rPr>
          <w:rFonts w:ascii="ＭＳ 明朝" w:eastAsia="ＭＳ 明朝" w:cs="ＭＳ 明朝" w:hint="eastAsia"/>
          <w:kern w:val="0"/>
          <w:sz w:val="22"/>
        </w:rPr>
        <w:t>れたい</w:t>
      </w:r>
      <w:r w:rsidR="002063C7">
        <w:rPr>
          <w:rFonts w:ascii="ＭＳ 明朝" w:eastAsia="ＭＳ 明朝" w:cs="ＭＳ 明朝" w:hint="eastAsia"/>
          <w:kern w:val="0"/>
          <w:sz w:val="22"/>
        </w:rPr>
        <w:t>。</w:t>
      </w:r>
      <w:r w:rsidR="009C7A1A">
        <w:rPr>
          <w:rFonts w:ascii="ＭＳ 明朝" w:eastAsia="ＭＳ 明朝" w:cs="ＭＳ 明朝" w:hint="eastAsia"/>
          <w:kern w:val="0"/>
          <w:sz w:val="22"/>
        </w:rPr>
        <w:t>」とされているため、最終的には</w:t>
      </w:r>
      <w:r w:rsidR="001D16A8">
        <w:rPr>
          <w:rFonts w:ascii="ＭＳ 明朝" w:eastAsia="ＭＳ 明朝" w:cs="ＭＳ 明朝" w:hint="eastAsia"/>
          <w:kern w:val="0"/>
          <w:sz w:val="22"/>
        </w:rPr>
        <w:t>下記</w:t>
      </w:r>
      <w:r w:rsidR="009806FB">
        <w:rPr>
          <w:rFonts w:ascii="ＭＳ 明朝" w:eastAsia="ＭＳ 明朝" w:cs="ＭＳ 明朝" w:hint="eastAsia"/>
          <w:kern w:val="0"/>
          <w:sz w:val="22"/>
        </w:rPr>
        <w:t>基準を</w:t>
      </w:r>
      <w:r w:rsidR="00CF28B7">
        <w:rPr>
          <w:rFonts w:ascii="ＭＳ 明朝" w:eastAsia="ＭＳ 明朝" w:cs="ＭＳ 明朝" w:hint="eastAsia"/>
          <w:kern w:val="0"/>
          <w:sz w:val="22"/>
        </w:rPr>
        <w:t>元</w:t>
      </w:r>
      <w:r w:rsidR="009806FB">
        <w:rPr>
          <w:rFonts w:ascii="ＭＳ 明朝" w:eastAsia="ＭＳ 明朝" w:cs="ＭＳ 明朝" w:hint="eastAsia"/>
          <w:kern w:val="0"/>
          <w:sz w:val="22"/>
        </w:rPr>
        <w:t>に</w:t>
      </w:r>
      <w:r w:rsidR="00A641CB" w:rsidRPr="00A641CB">
        <w:rPr>
          <w:rFonts w:ascii="ＭＳ 明朝" w:eastAsia="ＭＳ 明朝" w:cs="ＭＳ 明朝" w:hint="eastAsia"/>
          <w:kern w:val="0"/>
          <w:sz w:val="22"/>
        </w:rPr>
        <w:t>個別に判断を行う</w:t>
      </w:r>
      <w:r>
        <w:rPr>
          <w:rFonts w:ascii="ＭＳ 明朝" w:eastAsia="ＭＳ 明朝" w:cs="ＭＳ 明朝" w:hint="eastAsia"/>
          <w:kern w:val="0"/>
          <w:sz w:val="22"/>
        </w:rPr>
        <w:t>ものとする</w:t>
      </w:r>
      <w:r w:rsidR="00A641CB" w:rsidRPr="00A641CB">
        <w:rPr>
          <w:rFonts w:ascii="ＭＳ 明朝" w:eastAsia="ＭＳ 明朝" w:cs="ＭＳ 明朝" w:hint="eastAsia"/>
          <w:kern w:val="0"/>
          <w:sz w:val="22"/>
        </w:rPr>
        <w:t>。</w:t>
      </w:r>
      <w:r w:rsidR="00A641CB">
        <w:rPr>
          <w:rFonts w:ascii="ＭＳ 明朝" w:eastAsia="ＭＳ 明朝" w:cs="ＭＳ 明朝" w:hint="eastAsia"/>
          <w:kern w:val="0"/>
          <w:sz w:val="22"/>
        </w:rPr>
        <w:t xml:space="preserve">　</w:t>
      </w:r>
    </w:p>
    <w:p w:rsidR="00A641CB" w:rsidRPr="009C7A1A" w:rsidRDefault="00A641CB" w:rsidP="00A641CB">
      <w:pPr>
        <w:autoSpaceDE w:val="0"/>
        <w:autoSpaceDN w:val="0"/>
        <w:adjustRightInd w:val="0"/>
        <w:jc w:val="left"/>
        <w:rPr>
          <w:rFonts w:ascii="ＭＳ 明朝" w:eastAsia="ＭＳ 明朝" w:cs="ＭＳ 明朝"/>
          <w:kern w:val="0"/>
          <w:sz w:val="22"/>
        </w:rPr>
      </w:pPr>
    </w:p>
    <w:p w:rsidR="00A641CB" w:rsidRPr="00A641CB" w:rsidRDefault="00A641CB" w:rsidP="00280CEE">
      <w:pPr>
        <w:autoSpaceDE w:val="0"/>
        <w:autoSpaceDN w:val="0"/>
        <w:adjustRightInd w:val="0"/>
        <w:spacing w:afterLines="50" w:after="173"/>
        <w:jc w:val="center"/>
        <w:rPr>
          <w:rFonts w:ascii="ＭＳ 明朝" w:eastAsia="ＭＳ 明朝" w:cs="ＭＳ 明朝"/>
          <w:kern w:val="0"/>
          <w:sz w:val="22"/>
        </w:rPr>
      </w:pPr>
      <w:r w:rsidRPr="00A641CB">
        <w:rPr>
          <w:rFonts w:ascii="ＭＳ 明朝" w:eastAsia="ＭＳ 明朝" w:cs="ＭＳ 明朝" w:hint="eastAsia"/>
          <w:kern w:val="0"/>
          <w:sz w:val="22"/>
        </w:rPr>
        <w:t>記</w:t>
      </w:r>
    </w:p>
    <w:p w:rsidR="00A641CB" w:rsidRPr="00FB18F9" w:rsidRDefault="00A641CB" w:rsidP="00A641CB">
      <w:pPr>
        <w:autoSpaceDE w:val="0"/>
        <w:autoSpaceDN w:val="0"/>
        <w:adjustRightInd w:val="0"/>
        <w:jc w:val="left"/>
        <w:rPr>
          <w:rFonts w:ascii="ＭＳ ゴシック" w:eastAsia="ＭＳ ゴシック" w:cs="ＭＳ ゴシック"/>
          <w:b/>
          <w:kern w:val="0"/>
          <w:sz w:val="22"/>
        </w:rPr>
      </w:pPr>
      <w:r w:rsidRPr="00FA4BEE">
        <w:rPr>
          <w:rFonts w:ascii="ＭＳ ゴシック" w:eastAsia="ＭＳ ゴシック" w:cs="ＭＳ ゴシック" w:hint="eastAsia"/>
          <w:b/>
          <w:kern w:val="0"/>
          <w:sz w:val="22"/>
        </w:rPr>
        <w:t>１</w:t>
      </w:r>
      <w:r>
        <w:rPr>
          <w:rFonts w:ascii="ＭＳ ゴシック" w:eastAsia="ＭＳ ゴシック" w:cs="ＭＳ ゴシック" w:hint="eastAsia"/>
          <w:kern w:val="0"/>
          <w:sz w:val="22"/>
        </w:rPr>
        <w:t xml:space="preserve">　</w:t>
      </w:r>
      <w:r w:rsidRPr="00FB18F9">
        <w:rPr>
          <w:rFonts w:ascii="ＭＳ ゴシック" w:eastAsia="ＭＳ ゴシック" w:cs="ＭＳ ゴシック" w:hint="eastAsia"/>
          <w:b/>
          <w:kern w:val="0"/>
          <w:sz w:val="22"/>
        </w:rPr>
        <w:t>居宅介護支援事業者の通常の事業の実施地域に訪問介護サービス等がサービスごと</w:t>
      </w:r>
    </w:p>
    <w:p w:rsidR="00A641CB" w:rsidRPr="00FB18F9" w:rsidRDefault="00A641CB" w:rsidP="00A641CB">
      <w:pPr>
        <w:autoSpaceDE w:val="0"/>
        <w:autoSpaceDN w:val="0"/>
        <w:adjustRightInd w:val="0"/>
        <w:jc w:val="left"/>
        <w:rPr>
          <w:rFonts w:ascii="ＭＳ ゴシック" w:eastAsia="ＭＳ ゴシック" w:cs="ＭＳ ゴシック"/>
          <w:b/>
          <w:kern w:val="0"/>
          <w:sz w:val="22"/>
        </w:rPr>
      </w:pPr>
      <w:r w:rsidRPr="00FB18F9">
        <w:rPr>
          <w:rFonts w:ascii="ＭＳ ゴシック" w:eastAsia="ＭＳ ゴシック" w:cs="ＭＳ ゴシック" w:hint="eastAsia"/>
          <w:b/>
          <w:kern w:val="0"/>
          <w:sz w:val="22"/>
        </w:rPr>
        <w:t xml:space="preserve">　</w:t>
      </w:r>
      <w:r w:rsidR="001D16A8" w:rsidRPr="00FB18F9">
        <w:rPr>
          <w:rFonts w:ascii="ＭＳ ゴシック" w:eastAsia="ＭＳ ゴシック" w:cs="ＭＳ ゴシック" w:hint="eastAsia"/>
          <w:b/>
          <w:kern w:val="0"/>
          <w:sz w:val="22"/>
        </w:rPr>
        <w:t>でみ</w:t>
      </w:r>
      <w:r w:rsidRPr="00FB18F9">
        <w:rPr>
          <w:rFonts w:ascii="ＭＳ ゴシック" w:eastAsia="ＭＳ ゴシック" w:cs="ＭＳ ゴシック" w:hint="eastAsia"/>
          <w:b/>
          <w:kern w:val="0"/>
          <w:sz w:val="22"/>
        </w:rPr>
        <w:t>た場合に５事業所未満である場合などサービス事業所が少数である場合</w:t>
      </w:r>
    </w:p>
    <w:p w:rsidR="00A641CB" w:rsidRDefault="00A641CB" w:rsidP="00250EA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居宅介護支援事業者の通常の</w:t>
      </w:r>
      <w:r w:rsidR="001D16A8">
        <w:rPr>
          <w:rFonts w:ascii="ＭＳ 明朝" w:eastAsia="ＭＳ 明朝" w:cs="ＭＳ 明朝" w:hint="eastAsia"/>
          <w:kern w:val="0"/>
          <w:sz w:val="22"/>
        </w:rPr>
        <w:t>事業の</w:t>
      </w:r>
      <w:r w:rsidRPr="00A641CB">
        <w:rPr>
          <w:rFonts w:ascii="ＭＳ 明朝" w:eastAsia="ＭＳ 明朝" w:cs="ＭＳ 明朝" w:hint="eastAsia"/>
          <w:kern w:val="0"/>
          <w:sz w:val="22"/>
        </w:rPr>
        <w:t>実施</w:t>
      </w:r>
      <w:r w:rsidR="00250EA6">
        <w:rPr>
          <w:rFonts w:ascii="ＭＳ 明朝" w:eastAsia="ＭＳ 明朝" w:cs="ＭＳ 明朝" w:hint="eastAsia"/>
          <w:kern w:val="0"/>
          <w:sz w:val="22"/>
        </w:rPr>
        <w:t>地域</w:t>
      </w:r>
      <w:r w:rsidRPr="00A641CB">
        <w:rPr>
          <w:rFonts w:ascii="ＭＳ 明朝" w:eastAsia="ＭＳ 明朝" w:cs="ＭＳ 明朝" w:hint="eastAsia"/>
          <w:kern w:val="0"/>
          <w:sz w:val="22"/>
        </w:rPr>
        <w:t>に</w:t>
      </w:r>
      <w:r w:rsidRPr="00A641CB">
        <w:rPr>
          <w:rFonts w:ascii="ＭＳ ゴシック" w:eastAsia="ＭＳ ゴシック" w:cs="ＭＳ ゴシック" w:hint="eastAsia"/>
          <w:kern w:val="0"/>
          <w:sz w:val="22"/>
        </w:rPr>
        <w:t>所在する</w:t>
      </w:r>
      <w:r w:rsidRPr="00A641CB">
        <w:rPr>
          <w:rFonts w:ascii="ＭＳ 明朝" w:eastAsia="ＭＳ 明朝" w:cs="ＭＳ 明朝" w:hint="eastAsia"/>
          <w:kern w:val="0"/>
          <w:sz w:val="22"/>
        </w:rPr>
        <w:t>各サービスが５事業所未満の場合には当該規定を適用することとする。</w:t>
      </w:r>
    </w:p>
    <w:p w:rsidR="00A641CB" w:rsidRDefault="00250EA6" w:rsidP="00250EA6">
      <w:pPr>
        <w:autoSpaceDE w:val="0"/>
        <w:autoSpaceDN w:val="0"/>
        <w:adjustRightInd w:val="0"/>
        <w:ind w:left="459" w:hangingChars="200" w:hanging="459"/>
        <w:jc w:val="left"/>
        <w:rPr>
          <w:sz w:val="22"/>
        </w:rPr>
      </w:pPr>
      <w:r>
        <w:rPr>
          <w:rFonts w:hint="eastAsia"/>
          <w:sz w:val="22"/>
        </w:rPr>
        <w:t>（例）</w:t>
      </w:r>
      <w:r>
        <w:rPr>
          <w:sz w:val="22"/>
        </w:rPr>
        <w:t xml:space="preserve"> </w:t>
      </w:r>
      <w:r w:rsidR="00A9561B">
        <w:rPr>
          <w:rFonts w:hint="eastAsia"/>
          <w:sz w:val="22"/>
        </w:rPr>
        <w:t>訪問介護事業所として４事業所、通所介護事業所（地域密着型通所介護事業所を含む）として１０</w:t>
      </w:r>
      <w:r>
        <w:rPr>
          <w:rFonts w:hint="eastAsia"/>
          <w:sz w:val="22"/>
        </w:rPr>
        <w:t>事業所が所在する地域の場合は、訪問介護について紹介率最高法人を位置づけた割合が８０％を超えても減算は適用されないが、通所介護について８０％を超えた場合には減算が適用される。</w:t>
      </w:r>
    </w:p>
    <w:p w:rsidR="00250EA6" w:rsidRPr="00A9561B" w:rsidRDefault="00250EA6" w:rsidP="00250EA6">
      <w:pPr>
        <w:autoSpaceDE w:val="0"/>
        <w:autoSpaceDN w:val="0"/>
        <w:adjustRightInd w:val="0"/>
        <w:ind w:left="459" w:hangingChars="200" w:hanging="459"/>
        <w:jc w:val="left"/>
        <w:rPr>
          <w:rFonts w:ascii="ＭＳ 明朝" w:eastAsia="ＭＳ 明朝" w:cs="ＭＳ 明朝"/>
          <w:kern w:val="0"/>
          <w:sz w:val="22"/>
        </w:rPr>
      </w:pPr>
    </w:p>
    <w:p w:rsidR="00A641CB" w:rsidRPr="00FB18F9" w:rsidRDefault="00A641CB" w:rsidP="00A641CB">
      <w:pPr>
        <w:autoSpaceDE w:val="0"/>
        <w:autoSpaceDN w:val="0"/>
        <w:adjustRightInd w:val="0"/>
        <w:jc w:val="left"/>
        <w:rPr>
          <w:rFonts w:ascii="ＭＳ ゴシック" w:eastAsia="ＭＳ ゴシック" w:cs="ＭＳ ゴシック"/>
          <w:kern w:val="0"/>
          <w:sz w:val="22"/>
        </w:rPr>
      </w:pPr>
      <w:r w:rsidRPr="00FA4BEE">
        <w:rPr>
          <w:rFonts w:ascii="ＭＳ ゴシック" w:eastAsia="ＭＳ ゴシック" w:cs="ＭＳ ゴシック" w:hint="eastAsia"/>
          <w:b/>
          <w:kern w:val="0"/>
          <w:sz w:val="22"/>
        </w:rPr>
        <w:t>２</w:t>
      </w:r>
      <w:r>
        <w:rPr>
          <w:rFonts w:ascii="ＭＳ ゴシック" w:eastAsia="ＭＳ ゴシック" w:cs="ＭＳ ゴシック" w:hint="eastAsia"/>
          <w:kern w:val="0"/>
          <w:sz w:val="22"/>
        </w:rPr>
        <w:t xml:space="preserve">　</w:t>
      </w:r>
      <w:r w:rsidRPr="00FB18F9">
        <w:rPr>
          <w:rFonts w:ascii="ＭＳ ゴシック" w:eastAsia="ＭＳ ゴシック" w:cs="ＭＳ ゴシック" w:hint="eastAsia"/>
          <w:b/>
          <w:kern w:val="0"/>
          <w:sz w:val="22"/>
        </w:rPr>
        <w:t>特別地域居宅介護支援加算を受けている事業者である場合</w:t>
      </w:r>
    </w:p>
    <w:p w:rsidR="00A641CB" w:rsidRPr="00A641CB" w:rsidRDefault="00A641CB"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山村振興法における振興山村に所在地のある居宅介護支援事業者について適用する。</w:t>
      </w:r>
    </w:p>
    <w:p w:rsidR="00A641CB" w:rsidRDefault="00A641CB" w:rsidP="00A641CB">
      <w:pPr>
        <w:autoSpaceDE w:val="0"/>
        <w:autoSpaceDN w:val="0"/>
        <w:adjustRightInd w:val="0"/>
        <w:jc w:val="left"/>
        <w:rPr>
          <w:rFonts w:ascii="ＭＳ ゴシック" w:eastAsia="ＭＳ ゴシック" w:cs="ＭＳ ゴシック"/>
          <w:kern w:val="0"/>
          <w:sz w:val="22"/>
        </w:rPr>
      </w:pPr>
    </w:p>
    <w:p w:rsidR="00A641CB" w:rsidRPr="00FB18F9" w:rsidRDefault="00A641CB" w:rsidP="00A641CB">
      <w:pPr>
        <w:autoSpaceDE w:val="0"/>
        <w:autoSpaceDN w:val="0"/>
        <w:adjustRightInd w:val="0"/>
        <w:jc w:val="left"/>
        <w:rPr>
          <w:rFonts w:ascii="ＭＳ ゴシック" w:eastAsia="ＭＳ ゴシック" w:cs="ＭＳ ゴシック"/>
          <w:b/>
          <w:kern w:val="0"/>
          <w:sz w:val="22"/>
        </w:rPr>
      </w:pPr>
      <w:r w:rsidRPr="00FA4BEE">
        <w:rPr>
          <w:rFonts w:ascii="ＭＳ ゴシック" w:eastAsia="ＭＳ ゴシック" w:cs="ＭＳ ゴシック" w:hint="eastAsia"/>
          <w:b/>
          <w:kern w:val="0"/>
          <w:sz w:val="22"/>
        </w:rPr>
        <w:t xml:space="preserve">３　</w:t>
      </w:r>
      <w:r w:rsidRPr="00FB18F9">
        <w:rPr>
          <w:rFonts w:ascii="ＭＳ ゴシック" w:eastAsia="ＭＳ ゴシック" w:cs="ＭＳ ゴシック" w:hint="eastAsia"/>
          <w:b/>
          <w:kern w:val="0"/>
          <w:sz w:val="22"/>
        </w:rPr>
        <w:t>判定期間の１月当たりの平均居宅サービス計画件数が２０件以下であるなど事業所が</w:t>
      </w:r>
    </w:p>
    <w:p w:rsidR="00A641CB" w:rsidRPr="00FB18F9" w:rsidRDefault="00A641CB" w:rsidP="00A641CB">
      <w:pPr>
        <w:autoSpaceDE w:val="0"/>
        <w:autoSpaceDN w:val="0"/>
        <w:adjustRightInd w:val="0"/>
        <w:jc w:val="left"/>
        <w:rPr>
          <w:rFonts w:ascii="ＭＳ ゴシック" w:eastAsia="ＭＳ ゴシック" w:cs="ＭＳ ゴシック"/>
          <w:b/>
          <w:kern w:val="0"/>
          <w:sz w:val="22"/>
        </w:rPr>
      </w:pPr>
      <w:r w:rsidRPr="00FB18F9">
        <w:rPr>
          <w:rFonts w:ascii="ＭＳ ゴシック" w:eastAsia="ＭＳ ゴシック" w:cs="ＭＳ ゴシック" w:hint="eastAsia"/>
          <w:b/>
          <w:kern w:val="0"/>
          <w:sz w:val="22"/>
        </w:rPr>
        <w:t xml:space="preserve">　小規模である場合</w:t>
      </w:r>
    </w:p>
    <w:p w:rsidR="00A641CB" w:rsidRPr="00A641CB" w:rsidRDefault="00A641CB"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上記に該当する事業者は「正当な理由」があるものとして認める。</w:t>
      </w:r>
    </w:p>
    <w:p w:rsidR="00A641CB" w:rsidRDefault="00A641CB" w:rsidP="00A641CB">
      <w:pPr>
        <w:autoSpaceDE w:val="0"/>
        <w:autoSpaceDN w:val="0"/>
        <w:adjustRightInd w:val="0"/>
        <w:jc w:val="left"/>
        <w:rPr>
          <w:rFonts w:ascii="ＭＳ ゴシック" w:eastAsia="ＭＳ ゴシック" w:cs="ＭＳ ゴシック"/>
          <w:kern w:val="0"/>
          <w:sz w:val="22"/>
        </w:rPr>
      </w:pPr>
    </w:p>
    <w:p w:rsidR="00A641CB" w:rsidRDefault="00A641CB" w:rsidP="00FB18F9">
      <w:pPr>
        <w:autoSpaceDE w:val="0"/>
        <w:autoSpaceDN w:val="0"/>
        <w:adjustRightInd w:val="0"/>
        <w:ind w:left="231" w:hangingChars="100" w:hanging="231"/>
        <w:jc w:val="left"/>
        <w:rPr>
          <w:rFonts w:ascii="ＭＳ 明朝" w:eastAsia="ＭＳ 明朝" w:cs="ＭＳ 明朝"/>
          <w:kern w:val="0"/>
          <w:sz w:val="22"/>
        </w:rPr>
      </w:pPr>
      <w:r w:rsidRPr="00FA4BEE">
        <w:rPr>
          <w:rFonts w:ascii="ＭＳ ゴシック" w:eastAsia="ＭＳ ゴシック" w:cs="ＭＳ ゴシック" w:hint="eastAsia"/>
          <w:b/>
          <w:kern w:val="0"/>
          <w:sz w:val="22"/>
        </w:rPr>
        <w:t xml:space="preserve">４　</w:t>
      </w:r>
      <w:r w:rsidR="00FB18F9" w:rsidRPr="00FA4BEE">
        <w:rPr>
          <w:rFonts w:ascii="ＭＳ ゴシック" w:eastAsia="ＭＳ ゴシック" w:cs="ＭＳ ゴシック" w:hint="eastAsia"/>
          <w:b/>
          <w:kern w:val="0"/>
          <w:sz w:val="22"/>
        </w:rPr>
        <w:t>判定期間の１月当たりの居宅サービス計画のうち、それぞれのサービスが位置付けられ</w:t>
      </w:r>
      <w:r w:rsidR="00FB18F9" w:rsidRPr="00FB18F9">
        <w:rPr>
          <w:rFonts w:ascii="ＭＳ ゴシック" w:eastAsia="ＭＳ ゴシック" w:cs="ＭＳ ゴシック" w:hint="eastAsia"/>
          <w:b/>
          <w:kern w:val="0"/>
          <w:sz w:val="22"/>
        </w:rPr>
        <w:t>た計画件数が１月当たり平均１０件以下である</w:t>
      </w:r>
      <w:r w:rsidR="00A9561B">
        <w:rPr>
          <w:rFonts w:ascii="ＭＳ ゴシック" w:eastAsia="ＭＳ ゴシック" w:cs="ＭＳ ゴシック" w:hint="eastAsia"/>
          <w:b/>
          <w:kern w:val="0"/>
          <w:sz w:val="22"/>
        </w:rPr>
        <w:t>などサービスの利用が少数である場合</w:t>
      </w:r>
    </w:p>
    <w:p w:rsidR="00FB18F9" w:rsidRDefault="00A641CB" w:rsidP="00250EA6">
      <w:pPr>
        <w:autoSpaceDE w:val="0"/>
        <w:autoSpaceDN w:val="0"/>
        <w:adjustRightInd w:val="0"/>
        <w:ind w:firstLineChars="100" w:firstLine="230"/>
        <w:jc w:val="left"/>
        <w:rPr>
          <w:rFonts w:ascii="ＭＳ 明朝" w:eastAsia="ＭＳ 明朝" w:cs="ＭＳ 明朝"/>
          <w:kern w:val="0"/>
          <w:sz w:val="22"/>
        </w:rPr>
      </w:pPr>
      <w:r w:rsidRPr="00A641CB">
        <w:rPr>
          <w:rFonts w:ascii="ＭＳ 明朝" w:eastAsia="ＭＳ 明朝" w:cs="ＭＳ 明朝" w:hint="eastAsia"/>
          <w:kern w:val="0"/>
          <w:sz w:val="22"/>
        </w:rPr>
        <w:t>上記に該当する事業者は「正当な理由」があるものとして認める。</w:t>
      </w:r>
    </w:p>
    <w:p w:rsidR="00FB18F9" w:rsidRDefault="00A9561B" w:rsidP="00280CEE">
      <w:pPr>
        <w:autoSpaceDE w:val="0"/>
        <w:autoSpaceDN w:val="0"/>
        <w:adjustRightInd w:val="0"/>
        <w:ind w:left="459" w:hangingChars="200" w:hanging="459"/>
        <w:jc w:val="left"/>
        <w:rPr>
          <w:rFonts w:ascii="ＭＳ 明朝" w:eastAsia="ＭＳ 明朝" w:cs="ＭＳ 明朝"/>
          <w:kern w:val="0"/>
          <w:sz w:val="22"/>
        </w:rPr>
      </w:pPr>
      <w:r w:rsidRPr="00A9561B">
        <w:rPr>
          <w:rFonts w:ascii="ＭＳ 明朝" w:eastAsia="ＭＳ 明朝" w:cs="ＭＳ 明朝" w:hint="eastAsia"/>
          <w:kern w:val="0"/>
          <w:sz w:val="22"/>
        </w:rPr>
        <w:t>（例） 訪問介護が位置付けられた計画件数が１月当たり平均５件、通所介護が位置付けられた計画件数が１月当たり平均２０件の場合は、訪問介護について紹介率最高法人を</w:t>
      </w:r>
      <w:bookmarkStart w:id="0" w:name="_GoBack"/>
      <w:bookmarkEnd w:id="0"/>
      <w:r w:rsidRPr="00A9561B">
        <w:rPr>
          <w:rFonts w:ascii="ＭＳ 明朝" w:eastAsia="ＭＳ 明朝" w:cs="ＭＳ 明朝" w:hint="eastAsia"/>
          <w:kern w:val="0"/>
          <w:sz w:val="22"/>
        </w:rPr>
        <w:t>位置づけた割合が８０％を超えても減算は適用されないが、通所介護について８０％を超えた場合には減算が適用される。</w:t>
      </w:r>
    </w:p>
    <w:p w:rsidR="00007CD4" w:rsidRDefault="00007CD4" w:rsidP="00280CEE">
      <w:pPr>
        <w:autoSpaceDE w:val="0"/>
        <w:autoSpaceDN w:val="0"/>
        <w:adjustRightInd w:val="0"/>
        <w:ind w:left="459" w:hangingChars="200" w:hanging="459"/>
        <w:jc w:val="left"/>
        <w:rPr>
          <w:rFonts w:ascii="ＭＳ 明朝" w:eastAsia="ＭＳ 明朝" w:cs="ＭＳ 明朝"/>
          <w:kern w:val="0"/>
          <w:sz w:val="22"/>
        </w:rPr>
      </w:pPr>
    </w:p>
    <w:p w:rsidR="00007CD4" w:rsidRPr="00280CEE" w:rsidRDefault="00007CD4" w:rsidP="00280CEE">
      <w:pPr>
        <w:autoSpaceDE w:val="0"/>
        <w:autoSpaceDN w:val="0"/>
        <w:adjustRightInd w:val="0"/>
        <w:ind w:left="459" w:hangingChars="200" w:hanging="459"/>
        <w:jc w:val="left"/>
        <w:rPr>
          <w:rFonts w:ascii="ＭＳ 明朝" w:eastAsia="ＭＳ 明朝" w:cs="ＭＳ 明朝"/>
          <w:kern w:val="0"/>
          <w:sz w:val="22"/>
        </w:rPr>
      </w:pPr>
    </w:p>
    <w:p w:rsidR="00A641CB" w:rsidRPr="00FB18F9" w:rsidRDefault="00A641CB" w:rsidP="00A641CB">
      <w:pPr>
        <w:autoSpaceDE w:val="0"/>
        <w:autoSpaceDN w:val="0"/>
        <w:adjustRightInd w:val="0"/>
        <w:jc w:val="left"/>
        <w:rPr>
          <w:rFonts w:ascii="ＭＳ ゴシック" w:eastAsia="ＭＳ ゴシック" w:cs="ＭＳ ゴシック"/>
          <w:b/>
          <w:kern w:val="0"/>
          <w:sz w:val="22"/>
        </w:rPr>
      </w:pPr>
      <w:r w:rsidRPr="00FA4BEE">
        <w:rPr>
          <w:rFonts w:ascii="ＭＳ ゴシック" w:eastAsia="ＭＳ ゴシック" w:cs="ＭＳ ゴシック" w:hint="eastAsia"/>
          <w:b/>
          <w:kern w:val="0"/>
          <w:sz w:val="22"/>
        </w:rPr>
        <w:t>５</w:t>
      </w:r>
      <w:r w:rsidR="00190E68" w:rsidRPr="00FA4BEE">
        <w:rPr>
          <w:rFonts w:ascii="ＭＳ ゴシック" w:eastAsia="ＭＳ ゴシック" w:cs="ＭＳ ゴシック" w:hint="eastAsia"/>
          <w:b/>
          <w:kern w:val="0"/>
          <w:sz w:val="22"/>
        </w:rPr>
        <w:t xml:space="preserve">　</w:t>
      </w:r>
      <w:r w:rsidRPr="00FA4BEE">
        <w:rPr>
          <w:rFonts w:ascii="ＭＳ ゴシック" w:eastAsia="ＭＳ ゴシック" w:cs="ＭＳ ゴシック" w:hint="eastAsia"/>
          <w:b/>
          <w:kern w:val="0"/>
          <w:sz w:val="22"/>
        </w:rPr>
        <w:t>サ</w:t>
      </w:r>
      <w:r w:rsidR="0028609F">
        <w:rPr>
          <w:rFonts w:ascii="ＭＳ ゴシック" w:eastAsia="ＭＳ ゴシック" w:cs="ＭＳ ゴシック" w:hint="eastAsia"/>
          <w:b/>
          <w:kern w:val="0"/>
          <w:sz w:val="22"/>
        </w:rPr>
        <w:t>ービスごとでみ</w:t>
      </w:r>
      <w:r w:rsidRPr="00FB18F9">
        <w:rPr>
          <w:rFonts w:ascii="ＭＳ ゴシック" w:eastAsia="ＭＳ ゴシック" w:cs="ＭＳ ゴシック" w:hint="eastAsia"/>
          <w:b/>
          <w:kern w:val="0"/>
          <w:sz w:val="22"/>
        </w:rPr>
        <w:t>た場合に、利用者の日常生活圏域内に訪問介護などのサービス</w:t>
      </w:r>
    </w:p>
    <w:p w:rsidR="00190E68" w:rsidRPr="00FB18F9" w:rsidRDefault="00190E68" w:rsidP="00A641CB">
      <w:pPr>
        <w:autoSpaceDE w:val="0"/>
        <w:autoSpaceDN w:val="0"/>
        <w:adjustRightInd w:val="0"/>
        <w:jc w:val="left"/>
        <w:rPr>
          <w:rFonts w:ascii="ＭＳ ゴシック" w:eastAsia="ＭＳ ゴシック" w:cs="ＭＳ ゴシック"/>
          <w:b/>
          <w:kern w:val="0"/>
          <w:sz w:val="22"/>
        </w:rPr>
      </w:pPr>
      <w:r w:rsidRPr="00FB18F9">
        <w:rPr>
          <w:rFonts w:ascii="ＭＳ ゴシック" w:eastAsia="ＭＳ ゴシック" w:cs="ＭＳ ゴシック" w:hint="eastAsia"/>
          <w:b/>
          <w:kern w:val="0"/>
          <w:sz w:val="22"/>
        </w:rPr>
        <w:t xml:space="preserve">　</w:t>
      </w:r>
      <w:r w:rsidR="00A641CB" w:rsidRPr="00FB18F9">
        <w:rPr>
          <w:rFonts w:ascii="ＭＳ ゴシック" w:eastAsia="ＭＳ ゴシック" w:cs="ＭＳ ゴシック" w:hint="eastAsia"/>
          <w:b/>
          <w:kern w:val="0"/>
          <w:sz w:val="22"/>
        </w:rPr>
        <w:t>事業所が５事業所未満であるなどサービス事業所が少数である場合</w:t>
      </w:r>
    </w:p>
    <w:p w:rsidR="00A641CB" w:rsidRPr="00A641CB" w:rsidRDefault="00190E68"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地域的な理由により利用者の希望を勘案した結果、特定の事業所に集中したことがわか</w:t>
      </w:r>
    </w:p>
    <w:p w:rsidR="00A641CB" w:rsidRPr="00A641CB" w:rsidRDefault="00A641CB" w:rsidP="00B33A08">
      <w:pPr>
        <w:autoSpaceDE w:val="0"/>
        <w:autoSpaceDN w:val="0"/>
        <w:adjustRightInd w:val="0"/>
        <w:jc w:val="left"/>
        <w:rPr>
          <w:rFonts w:ascii="ＭＳ 明朝" w:eastAsia="ＭＳ 明朝" w:cs="ＭＳ 明朝"/>
          <w:kern w:val="0"/>
          <w:sz w:val="22"/>
        </w:rPr>
      </w:pPr>
      <w:r w:rsidRPr="00A641CB">
        <w:rPr>
          <w:rFonts w:ascii="ＭＳ 明朝" w:eastAsia="ＭＳ 明朝" w:cs="ＭＳ 明朝" w:hint="eastAsia"/>
          <w:kern w:val="0"/>
          <w:sz w:val="22"/>
        </w:rPr>
        <w:t>る書面の写し及び当該利用者の日常生活圏域がわかる資料の添付を要するものとする。</w:t>
      </w:r>
    </w:p>
    <w:p w:rsidR="00A641CB" w:rsidRPr="00A641CB" w:rsidRDefault="00A641CB" w:rsidP="00250EA6">
      <w:pPr>
        <w:autoSpaceDE w:val="0"/>
        <w:autoSpaceDN w:val="0"/>
        <w:adjustRightInd w:val="0"/>
        <w:ind w:left="230" w:hangingChars="100" w:hanging="230"/>
        <w:jc w:val="left"/>
        <w:rPr>
          <w:rFonts w:ascii="ＭＳ 明朝" w:eastAsia="ＭＳ 明朝" w:cs="ＭＳ 明朝"/>
          <w:kern w:val="0"/>
          <w:sz w:val="22"/>
        </w:rPr>
      </w:pPr>
      <w:r w:rsidRPr="00A641CB">
        <w:rPr>
          <w:rFonts w:ascii="ＭＳ 明朝" w:eastAsia="ＭＳ 明朝" w:cs="ＭＳ 明朝" w:hint="eastAsia"/>
          <w:kern w:val="0"/>
          <w:sz w:val="22"/>
        </w:rPr>
        <w:t>※</w:t>
      </w:r>
      <w:r w:rsidR="00190E68">
        <w:rPr>
          <w:rFonts w:ascii="ＭＳ 明朝" w:eastAsia="ＭＳ 明朝" w:cs="ＭＳ 明朝" w:hint="eastAsia"/>
          <w:kern w:val="0"/>
          <w:sz w:val="22"/>
        </w:rPr>
        <w:t xml:space="preserve">　</w:t>
      </w:r>
      <w:r w:rsidRPr="00A641CB">
        <w:rPr>
          <w:rFonts w:ascii="ＭＳ 明朝" w:eastAsia="ＭＳ 明朝" w:cs="ＭＳ 明朝" w:hint="eastAsia"/>
          <w:kern w:val="0"/>
          <w:sz w:val="22"/>
        </w:rPr>
        <w:t>この規定によってその事業所を利用することに正当な理由があると認められた利用者がいる場合は、集中割合を再計算する。その際</w:t>
      </w:r>
      <w:r w:rsidR="00B33A08">
        <w:rPr>
          <w:rFonts w:ascii="ＭＳ 明朝" w:eastAsia="ＭＳ 明朝" w:cs="ＭＳ 明朝" w:hint="eastAsia"/>
          <w:kern w:val="0"/>
          <w:sz w:val="22"/>
        </w:rPr>
        <w:t>、</w:t>
      </w:r>
      <w:r w:rsidRPr="00A641CB">
        <w:rPr>
          <w:rFonts w:ascii="ＭＳ 明朝" w:eastAsia="ＭＳ 明朝" w:cs="ＭＳ 明朝" w:hint="eastAsia"/>
          <w:kern w:val="0"/>
          <w:sz w:val="22"/>
        </w:rPr>
        <w:t>当該利用者を除くものとし、再計算した結果集中割合が８０％を下回った場合は「正当な理由」があるものとして取り扱う。</w:t>
      </w:r>
    </w:p>
    <w:p w:rsidR="00190E68" w:rsidRPr="00B33A08" w:rsidRDefault="00190E68" w:rsidP="00A641CB">
      <w:pPr>
        <w:autoSpaceDE w:val="0"/>
        <w:autoSpaceDN w:val="0"/>
        <w:adjustRightInd w:val="0"/>
        <w:jc w:val="left"/>
        <w:rPr>
          <w:rFonts w:ascii="ＭＳ 明朝" w:eastAsia="ＭＳ 明朝" w:cs="ＭＳ 明朝"/>
          <w:kern w:val="0"/>
          <w:sz w:val="22"/>
        </w:rPr>
      </w:pPr>
    </w:p>
    <w:p w:rsidR="00190E68" w:rsidRPr="00CF28B7" w:rsidRDefault="00A641CB" w:rsidP="00250EA6">
      <w:pPr>
        <w:autoSpaceDE w:val="0"/>
        <w:autoSpaceDN w:val="0"/>
        <w:adjustRightInd w:val="0"/>
        <w:ind w:left="231" w:hangingChars="100" w:hanging="231"/>
        <w:jc w:val="left"/>
        <w:rPr>
          <w:rFonts w:asciiTheme="majorEastAsia" w:eastAsiaTheme="majorEastAsia" w:hAnsiTheme="majorEastAsia" w:cs="ＭＳ 明朝"/>
          <w:b/>
          <w:kern w:val="0"/>
          <w:sz w:val="22"/>
        </w:rPr>
      </w:pPr>
      <w:r w:rsidRPr="00CF28B7">
        <w:rPr>
          <w:rFonts w:asciiTheme="majorEastAsia" w:eastAsiaTheme="majorEastAsia" w:hAnsiTheme="majorEastAsia" w:cs="ＭＳ 明朝" w:hint="eastAsia"/>
          <w:b/>
          <w:kern w:val="0"/>
          <w:sz w:val="22"/>
        </w:rPr>
        <w:t>６</w:t>
      </w:r>
      <w:r w:rsidR="00190E68" w:rsidRPr="00CF28B7">
        <w:rPr>
          <w:rFonts w:asciiTheme="majorEastAsia" w:eastAsiaTheme="majorEastAsia" w:hAnsiTheme="majorEastAsia" w:cs="ＭＳ 明朝" w:hint="eastAsia"/>
          <w:b/>
          <w:kern w:val="0"/>
          <w:sz w:val="22"/>
        </w:rPr>
        <w:t xml:space="preserve">　</w:t>
      </w:r>
      <w:r w:rsidRPr="00CF28B7">
        <w:rPr>
          <w:rFonts w:asciiTheme="majorEastAsia" w:eastAsiaTheme="majorEastAsia" w:hAnsiTheme="majorEastAsia" w:cs="ＭＳ 明朝" w:hint="eastAsia"/>
          <w:b/>
          <w:kern w:val="0"/>
          <w:sz w:val="22"/>
        </w:rPr>
        <w:t>サービス</w:t>
      </w:r>
      <w:r w:rsidR="0028609F" w:rsidRPr="00CF28B7">
        <w:rPr>
          <w:rFonts w:asciiTheme="majorEastAsia" w:eastAsiaTheme="majorEastAsia" w:hAnsiTheme="majorEastAsia" w:cs="ＭＳ 明朝" w:hint="eastAsia"/>
          <w:b/>
          <w:kern w:val="0"/>
          <w:sz w:val="22"/>
        </w:rPr>
        <w:t>の質が高いことによる利用者の希望を勘案した場合等</w:t>
      </w:r>
      <w:r w:rsidRPr="00CF28B7">
        <w:rPr>
          <w:rFonts w:asciiTheme="majorEastAsia" w:eastAsiaTheme="majorEastAsia" w:hAnsiTheme="majorEastAsia" w:cs="ＭＳ 明朝" w:hint="eastAsia"/>
          <w:b/>
          <w:kern w:val="0"/>
          <w:sz w:val="22"/>
        </w:rPr>
        <w:t>により特定の事業所に集中していると認められる場合</w:t>
      </w:r>
    </w:p>
    <w:p w:rsidR="00A641CB" w:rsidRPr="00A641CB" w:rsidRDefault="00190E68"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ここにおける「サービス」は「実際に受ける介護サービスの質」そのものと解釈する。</w:t>
      </w:r>
    </w:p>
    <w:p w:rsidR="00A641CB" w:rsidRPr="00A641CB" w:rsidRDefault="00190E68"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そのため、「上場企業」「ＣＭで有名」「近所」「入所希望の施設と併設されており、</w:t>
      </w:r>
    </w:p>
    <w:p w:rsidR="00A641CB" w:rsidRPr="00A641CB" w:rsidRDefault="00A641CB" w:rsidP="00A641CB">
      <w:pPr>
        <w:autoSpaceDE w:val="0"/>
        <w:autoSpaceDN w:val="0"/>
        <w:adjustRightInd w:val="0"/>
        <w:jc w:val="left"/>
        <w:rPr>
          <w:rFonts w:ascii="ＭＳ 明朝" w:eastAsia="ＭＳ 明朝" w:cs="ＭＳ 明朝"/>
          <w:kern w:val="0"/>
          <w:sz w:val="22"/>
        </w:rPr>
      </w:pPr>
      <w:r w:rsidRPr="00A641CB">
        <w:rPr>
          <w:rFonts w:ascii="ＭＳ 明朝" w:eastAsia="ＭＳ 明朝" w:cs="ＭＳ 明朝" w:hint="eastAsia"/>
          <w:kern w:val="0"/>
          <w:sz w:val="22"/>
        </w:rPr>
        <w:t>入所に当たり有利になる」など、その事業所が実際に行っている介護サービスと直接関係</w:t>
      </w:r>
    </w:p>
    <w:p w:rsidR="00A641CB" w:rsidRPr="00A641CB" w:rsidRDefault="00A641CB" w:rsidP="00A641CB">
      <w:pPr>
        <w:autoSpaceDE w:val="0"/>
        <w:autoSpaceDN w:val="0"/>
        <w:adjustRightInd w:val="0"/>
        <w:jc w:val="left"/>
        <w:rPr>
          <w:rFonts w:ascii="ＭＳ 明朝" w:eastAsia="ＭＳ 明朝" w:cs="ＭＳ 明朝"/>
          <w:kern w:val="0"/>
          <w:sz w:val="22"/>
        </w:rPr>
      </w:pPr>
      <w:r w:rsidRPr="00A641CB">
        <w:rPr>
          <w:rFonts w:ascii="ＭＳ 明朝" w:eastAsia="ＭＳ 明朝" w:cs="ＭＳ 明朝" w:hint="eastAsia"/>
          <w:kern w:val="0"/>
          <w:sz w:val="22"/>
        </w:rPr>
        <w:t>しないものについては含めないものとする。</w:t>
      </w:r>
    </w:p>
    <w:p w:rsidR="00A641CB" w:rsidRPr="00A31DE5" w:rsidRDefault="00190E68"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なお、本事由の適用にあたっては、個々にその可否を判断することとなるが、</w:t>
      </w:r>
      <w:r w:rsidR="00A641CB" w:rsidRPr="00A31DE5">
        <w:rPr>
          <w:rFonts w:ascii="ＭＳ 明朝" w:eastAsia="ＭＳ 明朝" w:cs="ＭＳ 明朝" w:hint="eastAsia"/>
          <w:kern w:val="0"/>
          <w:sz w:val="22"/>
        </w:rPr>
        <w:t>少なくと</w:t>
      </w:r>
    </w:p>
    <w:p w:rsidR="00A641CB" w:rsidRPr="00A31DE5" w:rsidRDefault="00A641CB" w:rsidP="00A641CB">
      <w:pPr>
        <w:autoSpaceDE w:val="0"/>
        <w:autoSpaceDN w:val="0"/>
        <w:adjustRightInd w:val="0"/>
        <w:jc w:val="left"/>
        <w:rPr>
          <w:rFonts w:ascii="ＭＳ 明朝" w:eastAsia="ＭＳ 明朝" w:cs="ＭＳ 明朝"/>
          <w:kern w:val="0"/>
          <w:sz w:val="22"/>
        </w:rPr>
      </w:pPr>
      <w:r w:rsidRPr="00A31DE5">
        <w:rPr>
          <w:rFonts w:ascii="ＭＳ 明朝" w:eastAsia="ＭＳ 明朝" w:cs="ＭＳ 明朝" w:hint="eastAsia"/>
          <w:kern w:val="0"/>
          <w:sz w:val="22"/>
        </w:rPr>
        <w:t>も下記</w:t>
      </w:r>
      <w:r w:rsidR="00CF28B7">
        <w:rPr>
          <w:rFonts w:ascii="ＭＳ 明朝" w:eastAsia="ＭＳ 明朝" w:cs="ＭＳ 明朝" w:hint="eastAsia"/>
          <w:kern w:val="0"/>
          <w:sz w:val="22"/>
        </w:rPr>
        <w:t>①～④</w:t>
      </w:r>
      <w:r w:rsidRPr="00A31DE5">
        <w:rPr>
          <w:rFonts w:ascii="ＭＳ 明朝" w:eastAsia="ＭＳ 明朝" w:cs="ＭＳ 明朝" w:hint="eastAsia"/>
          <w:kern w:val="0"/>
          <w:sz w:val="22"/>
        </w:rPr>
        <w:t>のいずれも満たしていることが必要である。</w:t>
      </w:r>
    </w:p>
    <w:p w:rsidR="00A641CB" w:rsidRPr="00A641CB" w:rsidRDefault="002063C7" w:rsidP="00B33A08">
      <w:pPr>
        <w:autoSpaceDE w:val="0"/>
        <w:autoSpaceDN w:val="0"/>
        <w:adjustRightInd w:val="0"/>
        <w:ind w:left="230" w:hangingChars="100" w:hanging="230"/>
        <w:jc w:val="left"/>
        <w:rPr>
          <w:rFonts w:ascii="ＭＳ 明朝" w:eastAsia="ＭＳ 明朝" w:cs="ＭＳ 明朝"/>
          <w:kern w:val="0"/>
          <w:sz w:val="22"/>
        </w:rPr>
      </w:pPr>
      <w:r>
        <w:rPr>
          <w:rFonts w:ascii="‚l‚r ƒSƒVƒbƒN" w:eastAsia="ＭＳ 明朝" w:hAnsi="‚l‚r ƒSƒVƒbƒN" w:cs="‚l‚r ƒSƒVƒbƒN" w:hint="eastAsia"/>
          <w:kern w:val="0"/>
          <w:sz w:val="22"/>
        </w:rPr>
        <w:t>①</w:t>
      </w:r>
      <w:r w:rsidR="00FB18F9">
        <w:rPr>
          <w:rFonts w:ascii="‚l‚r ƒSƒVƒbƒN" w:eastAsia="ＭＳ 明朝" w:hAnsi="‚l‚r ƒSƒVƒbƒN" w:cs="‚l‚r ƒSƒVƒbƒN" w:hint="eastAsia"/>
          <w:kern w:val="0"/>
          <w:sz w:val="22"/>
        </w:rPr>
        <w:t xml:space="preserve">　</w:t>
      </w:r>
      <w:r w:rsidR="00A641CB" w:rsidRPr="00A641CB">
        <w:rPr>
          <w:rFonts w:ascii="ＭＳ 明朝" w:eastAsia="ＭＳ 明朝" w:cs="ＭＳ 明朝" w:hint="eastAsia"/>
          <w:kern w:val="0"/>
          <w:sz w:val="22"/>
        </w:rPr>
        <w:t>「サービスの質が高い」とする理由が介護サービスに関するものであり、利用者のみ</w:t>
      </w:r>
      <w:r w:rsidR="00190E68">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ならず</w:t>
      </w:r>
      <w:r w:rsidR="00CF28B7">
        <w:rPr>
          <w:rFonts w:ascii="ＭＳ 明朝" w:eastAsia="ＭＳ 明朝" w:cs="ＭＳ 明朝" w:hint="eastAsia"/>
          <w:kern w:val="0"/>
          <w:sz w:val="22"/>
        </w:rPr>
        <w:t>他</w:t>
      </w:r>
      <w:r w:rsidR="00A641CB" w:rsidRPr="00A641CB">
        <w:rPr>
          <w:rFonts w:ascii="ＭＳ 明朝" w:eastAsia="ＭＳ 明朝" w:cs="ＭＳ 明朝" w:hint="eastAsia"/>
          <w:kern w:val="0"/>
          <w:sz w:val="22"/>
        </w:rPr>
        <w:t>の人にも納得できるものである。</w:t>
      </w:r>
    </w:p>
    <w:p w:rsidR="00A641CB" w:rsidRPr="00A641CB" w:rsidRDefault="002063C7" w:rsidP="00B33A08">
      <w:pPr>
        <w:autoSpaceDE w:val="0"/>
        <w:autoSpaceDN w:val="0"/>
        <w:adjustRightInd w:val="0"/>
        <w:ind w:left="230" w:hangingChars="100" w:hanging="230"/>
        <w:jc w:val="left"/>
        <w:rPr>
          <w:rFonts w:ascii="ＭＳ 明朝" w:eastAsia="ＭＳ 明朝" w:cs="ＭＳ 明朝"/>
          <w:kern w:val="0"/>
          <w:sz w:val="22"/>
        </w:rPr>
      </w:pPr>
      <w:r>
        <w:rPr>
          <w:rFonts w:ascii="‚l‚r ƒSƒVƒbƒN" w:eastAsia="ＭＳ 明朝" w:hAnsi="‚l‚r ƒSƒVƒbƒN" w:cs="‚l‚r ƒSƒVƒbƒN" w:hint="eastAsia"/>
          <w:kern w:val="0"/>
          <w:sz w:val="22"/>
        </w:rPr>
        <w:t>②</w:t>
      </w:r>
      <w:r w:rsidR="00FB18F9">
        <w:rPr>
          <w:rFonts w:ascii="‚l‚r ƒSƒVƒbƒN" w:eastAsia="ＭＳ 明朝" w:hAnsi="‚l‚r ƒSƒVƒbƒN" w:cs="‚l‚r ƒSƒVƒbƒN" w:hint="eastAsia"/>
          <w:kern w:val="0"/>
          <w:sz w:val="22"/>
        </w:rPr>
        <w:t xml:space="preserve">　</w:t>
      </w:r>
      <w:r w:rsidR="00A641CB" w:rsidRPr="00A641CB">
        <w:rPr>
          <w:rFonts w:ascii="ＭＳ 明朝" w:eastAsia="ＭＳ 明朝" w:cs="ＭＳ 明朝" w:hint="eastAsia"/>
          <w:kern w:val="0"/>
          <w:sz w:val="22"/>
        </w:rPr>
        <w:t>「サービスの質が高い」ことを判断する資料は、パンフレット、ホームページなど</w:t>
      </w:r>
      <w:r w:rsidR="00190E68">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で一般でも容易に取得できる。</w:t>
      </w:r>
    </w:p>
    <w:p w:rsidR="00A641CB" w:rsidRPr="00A641CB" w:rsidRDefault="002063C7" w:rsidP="00B33A08">
      <w:pPr>
        <w:autoSpaceDE w:val="0"/>
        <w:autoSpaceDN w:val="0"/>
        <w:adjustRightInd w:val="0"/>
        <w:ind w:left="230" w:hangingChars="100" w:hanging="230"/>
        <w:jc w:val="left"/>
        <w:rPr>
          <w:rFonts w:ascii="ＭＳ 明朝" w:eastAsia="ＭＳ 明朝" w:cs="ＭＳ 明朝"/>
          <w:kern w:val="0"/>
          <w:sz w:val="22"/>
        </w:rPr>
      </w:pPr>
      <w:r>
        <w:rPr>
          <w:rFonts w:ascii="‚l‚r ƒSƒVƒbƒN" w:eastAsia="ＭＳ 明朝" w:hAnsi="‚l‚r ƒSƒVƒbƒN" w:cs="‚l‚r ƒSƒVƒbƒN" w:hint="eastAsia"/>
          <w:kern w:val="0"/>
          <w:sz w:val="22"/>
        </w:rPr>
        <w:t>③</w:t>
      </w:r>
      <w:r w:rsidR="00FB18F9">
        <w:rPr>
          <w:rFonts w:ascii="‚l‚r ƒSƒVƒbƒN" w:eastAsia="ＭＳ 明朝" w:hAnsi="‚l‚r ƒSƒVƒbƒN" w:cs="‚l‚r ƒSƒVƒbƒN" w:hint="eastAsia"/>
          <w:kern w:val="0"/>
          <w:sz w:val="22"/>
        </w:rPr>
        <w:t xml:space="preserve">　</w:t>
      </w:r>
      <w:r w:rsidR="00A641CB" w:rsidRPr="00A641CB">
        <w:rPr>
          <w:rFonts w:ascii="ＭＳ 明朝" w:eastAsia="ＭＳ 明朝" w:cs="ＭＳ 明朝" w:hint="eastAsia"/>
          <w:kern w:val="0"/>
          <w:sz w:val="22"/>
        </w:rPr>
        <w:t>「サービスの質が高い」ことを判断する理由の根拠となる資料は、当該事業所の恣</w:t>
      </w:r>
      <w:r w:rsidR="00190E68">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意的な操作を排除した方法で得られたものであることが明らかである。</w:t>
      </w:r>
    </w:p>
    <w:p w:rsidR="00A641CB" w:rsidRDefault="002063C7" w:rsidP="00B33A08">
      <w:pPr>
        <w:autoSpaceDE w:val="0"/>
        <w:autoSpaceDN w:val="0"/>
        <w:adjustRightInd w:val="0"/>
        <w:ind w:left="230" w:hangingChars="100" w:hanging="230"/>
        <w:jc w:val="left"/>
        <w:rPr>
          <w:rFonts w:ascii="ＭＳ 明朝" w:eastAsia="ＭＳ 明朝" w:cs="ＭＳ 明朝"/>
          <w:kern w:val="0"/>
          <w:sz w:val="22"/>
        </w:rPr>
      </w:pPr>
      <w:r>
        <w:rPr>
          <w:rFonts w:ascii="‚l‚r ƒSƒVƒbƒN" w:eastAsia="ＭＳ 明朝" w:hAnsi="‚l‚r ƒSƒVƒbƒN" w:cs="‚l‚r ƒSƒVƒbƒN" w:hint="eastAsia"/>
          <w:kern w:val="0"/>
          <w:sz w:val="22"/>
        </w:rPr>
        <w:t>④</w:t>
      </w:r>
      <w:r w:rsidR="00FB18F9">
        <w:rPr>
          <w:rFonts w:ascii="‚l‚r ƒSƒVƒbƒN" w:eastAsia="ＭＳ 明朝" w:hAnsi="‚l‚r ƒSƒVƒbƒN" w:cs="‚l‚r ƒSƒVƒbƒN" w:hint="eastAsia"/>
          <w:kern w:val="0"/>
          <w:sz w:val="22"/>
        </w:rPr>
        <w:t xml:space="preserve">　</w:t>
      </w:r>
      <w:r w:rsidR="00A641CB" w:rsidRPr="00A641CB">
        <w:rPr>
          <w:rFonts w:ascii="ＭＳ 明朝" w:eastAsia="ＭＳ 明朝" w:cs="ＭＳ 明朝" w:hint="eastAsia"/>
          <w:kern w:val="0"/>
          <w:sz w:val="22"/>
        </w:rPr>
        <w:t>利用者がその資料等を基に当該事業所を選択した経緯が記録されている。</w:t>
      </w:r>
    </w:p>
    <w:p w:rsidR="00190E68" w:rsidRPr="00B33A08" w:rsidRDefault="00B74491" w:rsidP="00280CEE">
      <w:pPr>
        <w:autoSpaceDE w:val="0"/>
        <w:autoSpaceDN w:val="0"/>
        <w:adjustRightInd w:val="0"/>
        <w:spacing w:afterLines="50" w:after="173"/>
        <w:ind w:left="230" w:hangingChars="100" w:hanging="230"/>
        <w:jc w:val="left"/>
        <w:rPr>
          <w:rFonts w:ascii="ＭＳ 明朝" w:eastAsia="ＭＳ 明朝" w:cs="ＭＳ 明朝"/>
          <w:kern w:val="0"/>
          <w:sz w:val="22"/>
        </w:rPr>
      </w:pPr>
      <w:r w:rsidRPr="00B74491">
        <w:rPr>
          <w:rFonts w:ascii="ＭＳ 明朝" w:eastAsia="ＭＳ 明朝" w:cs="ＭＳ 明朝" w:hint="eastAsia"/>
          <w:kern w:val="0"/>
          <w:sz w:val="22"/>
        </w:rPr>
        <w:t>※　この規定によってその事業所を利用することに正当な理由があると認められた利用者がいる場合は、集中割合を再計算する。その際、当該利用者を除くものとし、再計算した結果集中割合が８０％を下回った場合は「正当な理由」があるものとして取り扱う。</w:t>
      </w:r>
    </w:p>
    <w:p w:rsidR="00A641CB" w:rsidRDefault="00A641CB" w:rsidP="00A641CB">
      <w:pPr>
        <w:autoSpaceDE w:val="0"/>
        <w:autoSpaceDN w:val="0"/>
        <w:adjustRightInd w:val="0"/>
        <w:jc w:val="left"/>
        <w:rPr>
          <w:rFonts w:ascii="ＭＳ 明朝" w:eastAsia="ＭＳ 明朝" w:cs="ＭＳ 明朝"/>
          <w:kern w:val="0"/>
          <w:sz w:val="22"/>
        </w:rPr>
      </w:pPr>
      <w:r w:rsidRPr="00B74491">
        <w:rPr>
          <w:rFonts w:ascii="ＭＳ 明朝" w:eastAsia="ＭＳ 明朝" w:cs="ＭＳ 明朝" w:hint="eastAsia"/>
          <w:b/>
          <w:kern w:val="0"/>
          <w:sz w:val="22"/>
        </w:rPr>
        <w:t>＜参考＞</w:t>
      </w:r>
      <w:r w:rsidRPr="00A641CB">
        <w:rPr>
          <w:rFonts w:ascii="ＭＳ 明朝" w:eastAsia="ＭＳ 明朝" w:cs="ＭＳ 明朝" w:hint="eastAsia"/>
          <w:kern w:val="0"/>
          <w:sz w:val="22"/>
        </w:rPr>
        <w:t>「サービスの質が高い」ものと考えられる例</w:t>
      </w:r>
    </w:p>
    <w:p w:rsidR="00A641CB" w:rsidRPr="00A641CB" w:rsidRDefault="00A9561B" w:rsidP="00521060">
      <w:pPr>
        <w:autoSpaceDE w:val="0"/>
        <w:autoSpaceDN w:val="0"/>
        <w:adjustRightInd w:val="0"/>
        <w:ind w:left="459" w:hangingChars="200" w:hanging="459"/>
        <w:jc w:val="left"/>
        <w:rPr>
          <w:rFonts w:ascii="ＭＳ 明朝" w:eastAsia="ＭＳ 明朝" w:cs="ＭＳ 明朝"/>
          <w:kern w:val="0"/>
          <w:sz w:val="22"/>
        </w:rPr>
      </w:pPr>
      <w:r>
        <w:rPr>
          <w:rFonts w:ascii="ＭＳ 明朝" w:eastAsia="ＭＳ 明朝" w:cs="ＭＳ 明朝" w:hint="eastAsia"/>
          <w:kern w:val="0"/>
          <w:sz w:val="22"/>
        </w:rPr>
        <w:t xml:space="preserve">　・利用者から質が高いことを理由に当該サービスを利用したい旨の理由書の提出を受けている場合であって、地域ケア会議等に</w:t>
      </w:r>
      <w:r w:rsidR="00B74491">
        <w:rPr>
          <w:rFonts w:ascii="ＭＳ 明朝" w:eastAsia="ＭＳ 明朝" w:cs="ＭＳ 明朝" w:hint="eastAsia"/>
          <w:kern w:val="0"/>
          <w:sz w:val="22"/>
        </w:rPr>
        <w:t>当該利用者の居宅サービス計画を提出し、支援内容についての意見・助言を受けている。</w:t>
      </w:r>
    </w:p>
    <w:p w:rsidR="00190E68" w:rsidRDefault="00190E68" w:rsidP="00FA4BEE">
      <w:pPr>
        <w:autoSpaceDE w:val="0"/>
        <w:autoSpaceDN w:val="0"/>
        <w:adjustRightInd w:val="0"/>
        <w:ind w:left="459" w:hangingChars="200" w:hanging="459"/>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・訪問介護の「特定事業所加算」等、サービスの質が向上するための体制整備を条</w:t>
      </w:r>
      <w:r w:rsidR="00B33A08">
        <w:rPr>
          <w:rFonts w:ascii="ＭＳ 明朝" w:eastAsia="ＭＳ 明朝" w:cs="ＭＳ 明朝" w:hint="eastAsia"/>
          <w:kern w:val="0"/>
          <w:sz w:val="22"/>
        </w:rPr>
        <w:t>件としている加算を届け出ている（</w:t>
      </w:r>
      <w:r w:rsidR="00A641CB" w:rsidRPr="00A641CB">
        <w:rPr>
          <w:rFonts w:ascii="ＭＳ 明朝" w:eastAsia="ＭＳ 明朝" w:cs="ＭＳ 明朝" w:hint="eastAsia"/>
          <w:kern w:val="0"/>
          <w:sz w:val="22"/>
        </w:rPr>
        <w:t>利用者負担等を考え加算を算定していない事業所については、書面等で同等の体制にあることを一般でも容易に知りうる状態にあると認められる場合、当該加算を届</w:t>
      </w:r>
      <w:r w:rsidR="00CF28B7">
        <w:rPr>
          <w:rFonts w:ascii="ＭＳ 明朝" w:eastAsia="ＭＳ 明朝" w:cs="ＭＳ 明朝" w:hint="eastAsia"/>
          <w:kern w:val="0"/>
          <w:sz w:val="22"/>
        </w:rPr>
        <w:t>け</w:t>
      </w:r>
      <w:r w:rsidR="00A641CB" w:rsidRPr="00A641CB">
        <w:rPr>
          <w:rFonts w:ascii="ＭＳ 明朝" w:eastAsia="ＭＳ 明朝" w:cs="ＭＳ 明朝" w:hint="eastAsia"/>
          <w:kern w:val="0"/>
          <w:sz w:val="22"/>
        </w:rPr>
        <w:t>出ている場合に準じて取り扱う。</w:t>
      </w:r>
      <w:r w:rsidR="00B33A08">
        <w:rPr>
          <w:rFonts w:ascii="ＭＳ 明朝" w:eastAsia="ＭＳ 明朝" w:cs="ＭＳ 明朝" w:hint="eastAsia"/>
          <w:kern w:val="0"/>
          <w:sz w:val="22"/>
        </w:rPr>
        <w:t>）。</w:t>
      </w:r>
    </w:p>
    <w:p w:rsidR="00190E68" w:rsidRDefault="00A641CB" w:rsidP="00FA4BEE">
      <w:pPr>
        <w:autoSpaceDE w:val="0"/>
        <w:autoSpaceDN w:val="0"/>
        <w:adjustRightInd w:val="0"/>
        <w:ind w:leftChars="100" w:left="450" w:hangingChars="100" w:hanging="230"/>
        <w:jc w:val="left"/>
        <w:rPr>
          <w:rFonts w:ascii="ＭＳ 明朝" w:eastAsia="ＭＳ 明朝" w:cs="ＭＳ 明朝"/>
          <w:kern w:val="0"/>
          <w:sz w:val="22"/>
        </w:rPr>
      </w:pPr>
      <w:r w:rsidRPr="00A641CB">
        <w:rPr>
          <w:rFonts w:ascii="ＭＳ 明朝" w:eastAsia="ＭＳ 明朝" w:cs="ＭＳ 明朝" w:hint="eastAsia"/>
          <w:kern w:val="0"/>
          <w:sz w:val="22"/>
        </w:rPr>
        <w:t>・福祉用具貸与において、同一機種について複数（少なくとも３事業所以上）のカタログを比較した結果、価格が最も低廉である（但し、明らかに一般常識として、原価を</w:t>
      </w:r>
      <w:r w:rsidR="00FA4BEE">
        <w:rPr>
          <w:rFonts w:ascii="ＭＳ 明朝" w:eastAsia="ＭＳ 明朝" w:cs="ＭＳ 明朝" w:hint="eastAsia"/>
          <w:kern w:val="0"/>
          <w:sz w:val="22"/>
        </w:rPr>
        <w:t xml:space="preserve">　</w:t>
      </w:r>
      <w:r w:rsidRPr="00A641CB">
        <w:rPr>
          <w:rFonts w:ascii="ＭＳ 明朝" w:eastAsia="ＭＳ 明朝" w:cs="ＭＳ 明朝" w:hint="eastAsia"/>
          <w:kern w:val="0"/>
          <w:sz w:val="22"/>
        </w:rPr>
        <w:t>無視したとしか思えない価格設定は「低廉」とすべきではない</w:t>
      </w:r>
      <w:r w:rsidR="00007CD4">
        <w:rPr>
          <w:rFonts w:ascii="ＭＳ 明朝" w:eastAsia="ＭＳ 明朝" w:cs="ＭＳ 明朝" w:hint="eastAsia"/>
          <w:kern w:val="0"/>
          <w:sz w:val="22"/>
        </w:rPr>
        <w:t>。</w:t>
      </w:r>
      <w:r w:rsidRPr="00A641CB">
        <w:rPr>
          <w:rFonts w:ascii="ＭＳ 明朝" w:eastAsia="ＭＳ 明朝" w:cs="ＭＳ 明朝" w:hint="eastAsia"/>
          <w:kern w:val="0"/>
          <w:sz w:val="22"/>
        </w:rPr>
        <w:t>）。</w:t>
      </w:r>
    </w:p>
    <w:p w:rsidR="00190E68" w:rsidRDefault="00A641CB" w:rsidP="00B74491">
      <w:pPr>
        <w:autoSpaceDE w:val="0"/>
        <w:autoSpaceDN w:val="0"/>
        <w:adjustRightInd w:val="0"/>
        <w:ind w:leftChars="100" w:left="450" w:hangingChars="100" w:hanging="230"/>
        <w:jc w:val="left"/>
        <w:rPr>
          <w:rFonts w:ascii="ＭＳ 明朝" w:eastAsia="ＭＳ 明朝" w:cs="ＭＳ 明朝"/>
          <w:kern w:val="0"/>
          <w:sz w:val="22"/>
        </w:rPr>
      </w:pPr>
      <w:r w:rsidRPr="00A641CB">
        <w:rPr>
          <w:rFonts w:ascii="ＭＳ 明朝" w:eastAsia="ＭＳ 明朝" w:cs="ＭＳ 明朝" w:hint="eastAsia"/>
          <w:kern w:val="0"/>
          <w:sz w:val="22"/>
        </w:rPr>
        <w:t>・</w:t>
      </w:r>
      <w:r w:rsidR="00B33A08">
        <w:rPr>
          <w:rFonts w:ascii="‚l‚r –¾’©" w:eastAsia="ＭＳ 明朝" w:hAnsi="‚l‚r –¾’©" w:cs="‚l‚r –¾’©"/>
          <w:kern w:val="0"/>
          <w:sz w:val="22"/>
        </w:rPr>
        <w:t>IS</w:t>
      </w:r>
      <w:r w:rsidR="00B33A08">
        <w:rPr>
          <w:rFonts w:ascii="‚l‚r –¾’©" w:eastAsia="ＭＳ 明朝" w:hAnsi="‚l‚r –¾’©" w:cs="‚l‚r –¾’©" w:hint="eastAsia"/>
          <w:kern w:val="0"/>
          <w:sz w:val="22"/>
        </w:rPr>
        <w:t>O</w:t>
      </w:r>
      <w:r w:rsidRPr="00A641CB">
        <w:rPr>
          <w:rFonts w:ascii="‚l‚r –¾’©" w:eastAsia="ＭＳ 明朝" w:hAnsi="‚l‚r –¾’©" w:cs="‚l‚r –¾’©"/>
          <w:kern w:val="0"/>
          <w:sz w:val="22"/>
        </w:rPr>
        <w:t>9001</w:t>
      </w:r>
      <w:r w:rsidR="00007CD4">
        <w:rPr>
          <w:rFonts w:ascii="ＭＳ 明朝" w:eastAsia="ＭＳ 明朝" w:cs="ＭＳ 明朝" w:hint="eastAsia"/>
          <w:kern w:val="0"/>
          <w:sz w:val="22"/>
        </w:rPr>
        <w:t>を取得している</w:t>
      </w:r>
      <w:r w:rsidRPr="00A641CB">
        <w:rPr>
          <w:rFonts w:ascii="ＭＳ 明朝" w:eastAsia="ＭＳ 明朝" w:cs="ＭＳ 明朝" w:hint="eastAsia"/>
          <w:kern w:val="0"/>
          <w:sz w:val="22"/>
        </w:rPr>
        <w:t>（個別に事情を判断するものとし、</w:t>
      </w:r>
      <w:r w:rsidRPr="00A641CB">
        <w:rPr>
          <w:rFonts w:ascii="‚l‚r –¾’©" w:eastAsia="ＭＳ 明朝" w:hAnsi="‚l‚r –¾’©" w:cs="‚l‚r –¾’©"/>
          <w:kern w:val="0"/>
          <w:sz w:val="22"/>
        </w:rPr>
        <w:t>ISO9001</w:t>
      </w:r>
      <w:r w:rsidRPr="00A641CB">
        <w:rPr>
          <w:rFonts w:ascii="ＭＳ 明朝" w:eastAsia="ＭＳ 明朝" w:cs="ＭＳ 明朝" w:hint="eastAsia"/>
          <w:kern w:val="0"/>
          <w:sz w:val="22"/>
        </w:rPr>
        <w:t>を取得していることのみをもってサービスの質が高いものとはしない。）</w:t>
      </w:r>
      <w:r w:rsidR="00007CD4">
        <w:rPr>
          <w:rFonts w:ascii="ＭＳ 明朝" w:eastAsia="ＭＳ 明朝" w:cs="ＭＳ 明朝" w:hint="eastAsia"/>
          <w:kern w:val="0"/>
          <w:sz w:val="22"/>
        </w:rPr>
        <w:t>。</w:t>
      </w:r>
    </w:p>
    <w:p w:rsidR="00A1116D" w:rsidRDefault="00A1116D" w:rsidP="00B74491">
      <w:pPr>
        <w:autoSpaceDE w:val="0"/>
        <w:autoSpaceDN w:val="0"/>
        <w:adjustRightInd w:val="0"/>
        <w:ind w:leftChars="100" w:left="450" w:hangingChars="100" w:hanging="230"/>
        <w:jc w:val="left"/>
        <w:rPr>
          <w:rFonts w:ascii="ＭＳ 明朝" w:eastAsia="ＭＳ 明朝" w:cs="ＭＳ 明朝"/>
          <w:kern w:val="0"/>
          <w:sz w:val="22"/>
        </w:rPr>
      </w:pPr>
    </w:p>
    <w:p w:rsidR="00A1116D" w:rsidRDefault="00A1116D" w:rsidP="00B74491">
      <w:pPr>
        <w:autoSpaceDE w:val="0"/>
        <w:autoSpaceDN w:val="0"/>
        <w:adjustRightInd w:val="0"/>
        <w:ind w:leftChars="100" w:left="450" w:hangingChars="100" w:hanging="230"/>
        <w:jc w:val="left"/>
        <w:rPr>
          <w:rFonts w:ascii="ＭＳ 明朝" w:eastAsia="ＭＳ 明朝" w:cs="ＭＳ 明朝"/>
          <w:kern w:val="0"/>
          <w:sz w:val="22"/>
        </w:rPr>
      </w:pPr>
    </w:p>
    <w:p w:rsidR="00190E68" w:rsidRPr="00007CD4" w:rsidRDefault="00A641CB" w:rsidP="00A641CB">
      <w:pPr>
        <w:autoSpaceDE w:val="0"/>
        <w:autoSpaceDN w:val="0"/>
        <w:adjustRightInd w:val="0"/>
        <w:jc w:val="left"/>
        <w:rPr>
          <w:rFonts w:asciiTheme="majorEastAsia" w:eastAsiaTheme="majorEastAsia" w:hAnsiTheme="majorEastAsia" w:cs="ＭＳ 明朝"/>
          <w:b/>
          <w:kern w:val="0"/>
          <w:sz w:val="22"/>
        </w:rPr>
      </w:pPr>
      <w:r w:rsidRPr="00007CD4">
        <w:rPr>
          <w:rFonts w:asciiTheme="majorEastAsia" w:eastAsiaTheme="majorEastAsia" w:hAnsiTheme="majorEastAsia" w:cs="ＭＳ 明朝" w:hint="eastAsia"/>
          <w:b/>
          <w:kern w:val="0"/>
          <w:sz w:val="22"/>
        </w:rPr>
        <w:t>７</w:t>
      </w:r>
      <w:r w:rsidR="00190E68" w:rsidRPr="00007CD4">
        <w:rPr>
          <w:rFonts w:asciiTheme="majorEastAsia" w:eastAsiaTheme="majorEastAsia" w:hAnsiTheme="majorEastAsia" w:cs="ＭＳ 明朝" w:hint="eastAsia"/>
          <w:b/>
          <w:kern w:val="0"/>
          <w:sz w:val="22"/>
        </w:rPr>
        <w:t xml:space="preserve">　</w:t>
      </w:r>
      <w:r w:rsidRPr="00007CD4">
        <w:rPr>
          <w:rFonts w:asciiTheme="majorEastAsia" w:eastAsiaTheme="majorEastAsia" w:hAnsiTheme="majorEastAsia" w:cs="ＭＳ 明朝" w:hint="eastAsia"/>
          <w:b/>
          <w:kern w:val="0"/>
          <w:sz w:val="22"/>
        </w:rPr>
        <w:t>その他正当な理由と</w:t>
      </w:r>
      <w:r w:rsidR="00B33A08" w:rsidRPr="00007CD4">
        <w:rPr>
          <w:rFonts w:asciiTheme="majorEastAsia" w:eastAsiaTheme="majorEastAsia" w:hAnsiTheme="majorEastAsia" w:cs="ＭＳ 明朝" w:hint="eastAsia"/>
          <w:b/>
          <w:kern w:val="0"/>
          <w:sz w:val="22"/>
        </w:rPr>
        <w:t>市</w:t>
      </w:r>
      <w:r w:rsidRPr="00007CD4">
        <w:rPr>
          <w:rFonts w:asciiTheme="majorEastAsia" w:eastAsiaTheme="majorEastAsia" w:hAnsiTheme="majorEastAsia" w:cs="ＭＳ 明朝" w:hint="eastAsia"/>
          <w:b/>
          <w:kern w:val="0"/>
          <w:sz w:val="22"/>
        </w:rPr>
        <w:t>が認めた場合</w:t>
      </w:r>
    </w:p>
    <w:p w:rsidR="00A641CB" w:rsidRPr="00A641CB" w:rsidRDefault="00190E68" w:rsidP="00B7449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当該事項を適用する際は、個別に判断することとするが、「正当な理由」と考</w:t>
      </w:r>
      <w:r w:rsidR="00B74491">
        <w:rPr>
          <w:rFonts w:ascii="ＭＳ 明朝" w:eastAsia="ＭＳ 明朝" w:cs="ＭＳ 明朝" w:hint="eastAsia"/>
          <w:kern w:val="0"/>
          <w:sz w:val="22"/>
        </w:rPr>
        <w:t>えられる場合として、</w:t>
      </w:r>
      <w:r w:rsidR="00A641CB" w:rsidRPr="00A641CB">
        <w:rPr>
          <w:rFonts w:ascii="ＭＳ 明朝" w:eastAsia="ＭＳ 明朝" w:cs="ＭＳ 明朝" w:hint="eastAsia"/>
          <w:kern w:val="0"/>
          <w:sz w:val="22"/>
        </w:rPr>
        <w:t>下記のような事情を有する者または事業所を除いて再計算した結果、８０％以下となった場合には、「正当な理由」があるものとして取り扱う。</w:t>
      </w:r>
    </w:p>
    <w:p w:rsidR="00771BBF" w:rsidRDefault="00190E68"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①</w:t>
      </w: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該当するサービスにおいて社会福祉法人における減免制度を利用している者</w:t>
      </w:r>
    </w:p>
    <w:p w:rsidR="00A641CB" w:rsidRPr="00A641CB" w:rsidRDefault="00A641CB" w:rsidP="00007CD4">
      <w:pPr>
        <w:autoSpaceDE w:val="0"/>
        <w:autoSpaceDN w:val="0"/>
        <w:adjustRightInd w:val="0"/>
        <w:ind w:leftChars="200" w:left="439" w:firstLineChars="100" w:firstLine="230"/>
        <w:jc w:val="left"/>
        <w:rPr>
          <w:rFonts w:ascii="ＭＳ 明朝" w:eastAsia="ＭＳ 明朝" w:cs="ＭＳ 明朝"/>
          <w:kern w:val="0"/>
          <w:sz w:val="22"/>
        </w:rPr>
      </w:pPr>
      <w:r w:rsidRPr="00A641CB">
        <w:rPr>
          <w:rFonts w:ascii="ＭＳ 明朝" w:eastAsia="ＭＳ 明朝" w:cs="ＭＳ 明朝" w:hint="eastAsia"/>
          <w:kern w:val="0"/>
          <w:sz w:val="22"/>
        </w:rPr>
        <w:t>この場合給付費明細書等の書面で該当者が当該事業所で実際に減免を受けていることを確認できることが必要である。</w:t>
      </w:r>
    </w:p>
    <w:p w:rsidR="00A641CB" w:rsidRPr="00A641CB" w:rsidRDefault="00190E68" w:rsidP="00771BBF">
      <w:pPr>
        <w:autoSpaceDE w:val="0"/>
        <w:autoSpaceDN w:val="0"/>
        <w:adjustRightInd w:val="0"/>
        <w:ind w:left="459" w:hangingChars="200" w:hanging="459"/>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②</w:t>
      </w: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今回の算定期間内に従前の居宅介護支援事業者がやむなく廃止、休止となった</w:t>
      </w:r>
      <w:r w:rsidR="00B74491">
        <w:rPr>
          <w:rFonts w:ascii="ＭＳ 明朝" w:eastAsia="ＭＳ 明朝" w:cs="ＭＳ 明朝" w:hint="eastAsia"/>
          <w:kern w:val="0"/>
          <w:sz w:val="22"/>
        </w:rPr>
        <w:t>結果、引継先として当該事業所で居宅介護支援をすることとなった者</w:t>
      </w:r>
    </w:p>
    <w:p w:rsidR="00A641CB" w:rsidRPr="00A641CB" w:rsidRDefault="00771BBF"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この場合、その経緯が明らかとなる書面の写しの提出が必要である。</w:t>
      </w:r>
    </w:p>
    <w:p w:rsidR="00A641CB" w:rsidRPr="00A641CB" w:rsidRDefault="00190E68" w:rsidP="00771BBF">
      <w:pPr>
        <w:autoSpaceDE w:val="0"/>
        <w:autoSpaceDN w:val="0"/>
        <w:adjustRightInd w:val="0"/>
        <w:ind w:left="459" w:hangingChars="200" w:hanging="459"/>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③</w:t>
      </w:r>
      <w:r>
        <w:rPr>
          <w:rFonts w:ascii="ＭＳ 明朝" w:eastAsia="ＭＳ 明朝" w:cs="ＭＳ 明朝" w:hint="eastAsia"/>
          <w:kern w:val="0"/>
          <w:sz w:val="22"/>
        </w:rPr>
        <w:t xml:space="preserve">　</w:t>
      </w:r>
      <w:r w:rsidR="00771BBF">
        <w:rPr>
          <w:rFonts w:ascii="ＭＳ 明朝" w:eastAsia="ＭＳ 明朝" w:cs="ＭＳ 明朝" w:hint="eastAsia"/>
          <w:kern w:val="0"/>
          <w:sz w:val="22"/>
        </w:rPr>
        <w:t>市</w:t>
      </w:r>
      <w:r w:rsidR="00007CD4">
        <w:rPr>
          <w:rFonts w:ascii="ＭＳ 明朝" w:eastAsia="ＭＳ 明朝" w:cs="ＭＳ 明朝" w:hint="eastAsia"/>
          <w:kern w:val="0"/>
          <w:sz w:val="22"/>
        </w:rPr>
        <w:t>町村</w:t>
      </w:r>
      <w:r w:rsidR="00A641CB" w:rsidRPr="00A641CB">
        <w:rPr>
          <w:rFonts w:ascii="ＭＳ 明朝" w:eastAsia="ＭＳ 明朝" w:cs="ＭＳ 明朝" w:hint="eastAsia"/>
          <w:kern w:val="0"/>
          <w:sz w:val="22"/>
        </w:rPr>
        <w:t>で状況を把握した結果、支援が困難な事例と判断された者について</w:t>
      </w:r>
      <w:r w:rsidR="00771BBF">
        <w:rPr>
          <w:rFonts w:ascii="ＭＳ 明朝" w:eastAsia="ＭＳ 明朝" w:cs="ＭＳ 明朝" w:hint="eastAsia"/>
          <w:kern w:val="0"/>
          <w:sz w:val="22"/>
        </w:rPr>
        <w:t>、</w:t>
      </w:r>
      <w:r w:rsidR="00007CD4">
        <w:rPr>
          <w:rFonts w:ascii="ＭＳ 明朝" w:eastAsia="ＭＳ 明朝" w:cs="ＭＳ 明朝" w:hint="eastAsia"/>
          <w:kern w:val="0"/>
          <w:sz w:val="22"/>
        </w:rPr>
        <w:t>当該市町村</w:t>
      </w:r>
      <w:r w:rsidR="00771BBF">
        <w:rPr>
          <w:rFonts w:ascii="ＭＳ 明朝" w:eastAsia="ＭＳ 明朝" w:cs="ＭＳ 明朝" w:hint="eastAsia"/>
          <w:kern w:val="0"/>
          <w:sz w:val="22"/>
        </w:rPr>
        <w:t>との調整の結果、当該事業所で居宅介護支援を開始するこ</w:t>
      </w:r>
      <w:r w:rsidR="00A641CB" w:rsidRPr="00A641CB">
        <w:rPr>
          <w:rFonts w:ascii="ＭＳ 明朝" w:eastAsia="ＭＳ 明朝" w:cs="ＭＳ 明朝" w:hint="eastAsia"/>
          <w:kern w:val="0"/>
          <w:sz w:val="22"/>
        </w:rPr>
        <w:t>ととなった場合。なお、</w:t>
      </w:r>
      <w:r w:rsidR="00007CD4">
        <w:rPr>
          <w:rFonts w:ascii="ＭＳ 明朝" w:eastAsia="ＭＳ 明朝" w:cs="ＭＳ 明朝" w:hint="eastAsia"/>
          <w:kern w:val="0"/>
          <w:sz w:val="22"/>
        </w:rPr>
        <w:t>当該</w:t>
      </w:r>
      <w:r w:rsidR="00A641CB" w:rsidRPr="00A641CB">
        <w:rPr>
          <w:rFonts w:ascii="ＭＳ 明朝" w:eastAsia="ＭＳ 明朝" w:cs="ＭＳ 明朝" w:hint="eastAsia"/>
          <w:kern w:val="0"/>
          <w:sz w:val="22"/>
        </w:rPr>
        <w:t>判断に基づき、地域包括支援センターや在宅介護支援センターが調整を行った場合も含まれる。</w:t>
      </w:r>
    </w:p>
    <w:p w:rsidR="00A641CB" w:rsidRPr="00A641CB" w:rsidRDefault="00190E68"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この場合、その経緯が明らかになる書面の写しの提出が必要である。</w:t>
      </w:r>
    </w:p>
    <w:p w:rsidR="00A641CB" w:rsidRPr="00A641CB" w:rsidRDefault="00190E68" w:rsidP="00771BBF">
      <w:pPr>
        <w:autoSpaceDE w:val="0"/>
        <w:autoSpaceDN w:val="0"/>
        <w:adjustRightInd w:val="0"/>
        <w:ind w:left="459" w:hangingChars="200" w:hanging="459"/>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④</w:t>
      </w: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利用者の状況についてアセスメントを行った結果、下記の加算等の体制を整備している事業所をケアプラン上位置づける必要がある場合に、その条件に合致する事業所が当該サービス提供地域内に１箇所しか存在しなかったため、その事業所を</w:t>
      </w:r>
      <w:r w:rsidR="00007CD4">
        <w:rPr>
          <w:rFonts w:ascii="ＭＳ 明朝" w:eastAsia="ＭＳ 明朝" w:cs="ＭＳ 明朝" w:hint="eastAsia"/>
          <w:kern w:val="0"/>
          <w:sz w:val="22"/>
        </w:rPr>
        <w:t>利用</w:t>
      </w:r>
      <w:r w:rsidR="00A641CB" w:rsidRPr="00A641CB">
        <w:rPr>
          <w:rFonts w:ascii="ＭＳ 明朝" w:eastAsia="ＭＳ 明朝" w:cs="ＭＳ 明朝" w:hint="eastAsia"/>
          <w:kern w:val="0"/>
          <w:sz w:val="22"/>
        </w:rPr>
        <w:t>せざるを得なかった者。</w:t>
      </w:r>
    </w:p>
    <w:p w:rsidR="00C242E6" w:rsidRDefault="00190E68" w:rsidP="00B74491">
      <w:pPr>
        <w:autoSpaceDE w:val="0"/>
        <w:autoSpaceDN w:val="0"/>
        <w:adjustRightInd w:val="0"/>
        <w:ind w:left="459" w:hangingChars="200" w:hanging="459"/>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この事例の場合、アセスメントやケアプランなど記録上その事実が確認できる</w:t>
      </w:r>
      <w:r w:rsidR="00B74491">
        <w:rPr>
          <w:rFonts w:ascii="ＭＳ 明朝" w:eastAsia="ＭＳ 明朝" w:cs="ＭＳ 明朝" w:hint="eastAsia"/>
          <w:kern w:val="0"/>
          <w:sz w:val="22"/>
        </w:rPr>
        <w:t>こと、サービス提供票</w:t>
      </w:r>
      <w:r w:rsidR="00A641CB" w:rsidRPr="00A641CB">
        <w:rPr>
          <w:rFonts w:ascii="ＭＳ 明朝" w:eastAsia="ＭＳ 明朝" w:cs="ＭＳ 明朝" w:hint="eastAsia"/>
          <w:kern w:val="0"/>
          <w:sz w:val="22"/>
        </w:rPr>
        <w:t>等で実際に利用していることを確認できることが必要である。</w:t>
      </w:r>
    </w:p>
    <w:p w:rsidR="00C242E6" w:rsidRPr="00C242E6" w:rsidRDefault="00C242E6" w:rsidP="00C242E6">
      <w:pPr>
        <w:autoSpaceDE w:val="0"/>
        <w:autoSpaceDN w:val="0"/>
        <w:adjustRightInd w:val="0"/>
        <w:jc w:val="left"/>
        <w:rPr>
          <w:rFonts w:ascii="ＭＳ 明朝" w:eastAsia="ＭＳ 明朝" w:cs="ＭＳ 明朝"/>
          <w:kern w:val="0"/>
          <w:sz w:val="22"/>
        </w:rPr>
      </w:pPr>
      <w:r w:rsidRPr="00C242E6">
        <w:rPr>
          <w:rFonts w:ascii="ＭＳ 明朝" w:eastAsia="ＭＳ 明朝" w:cs="ＭＳ 明朝" w:hint="eastAsia"/>
          <w:kern w:val="0"/>
          <w:sz w:val="22"/>
        </w:rPr>
        <w:t>＜当該事由が該当すると考えられる加算等</w:t>
      </w:r>
      <w:r w:rsidR="00007CD4">
        <w:rPr>
          <w:rFonts w:ascii="ＭＳ 明朝" w:eastAsia="ＭＳ 明朝" w:cs="ＭＳ 明朝" w:hint="eastAsia"/>
          <w:kern w:val="0"/>
          <w:sz w:val="22"/>
        </w:rPr>
        <w:t>の体制</w:t>
      </w:r>
      <w:r w:rsidRPr="00C242E6">
        <w:rPr>
          <w:rFonts w:ascii="ＭＳ 明朝" w:eastAsia="ＭＳ 明朝" w:cs="ＭＳ 明朝" w:hint="eastAsia"/>
          <w:kern w:val="0"/>
          <w:sz w:val="22"/>
        </w:rPr>
        <w:t>＞</w:t>
      </w:r>
    </w:p>
    <w:p w:rsidR="00C242E6" w:rsidRPr="00C242E6" w:rsidRDefault="00915824" w:rsidP="00C242E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w:t>
      </w:r>
      <w:r w:rsidR="00C242E6" w:rsidRPr="00C242E6">
        <w:rPr>
          <w:rFonts w:ascii="ＭＳ 明朝" w:eastAsia="ＭＳ 明朝" w:cs="ＭＳ 明朝" w:hint="eastAsia"/>
          <w:kern w:val="0"/>
          <w:sz w:val="22"/>
        </w:rPr>
        <w:t>訪問介護</w:t>
      </w:r>
      <w:r w:rsidR="00C242E6">
        <w:rPr>
          <w:rFonts w:ascii="ＭＳ 明朝" w:eastAsia="ＭＳ 明朝" w:cs="ＭＳ 明朝" w:hint="eastAsia"/>
          <w:kern w:val="0"/>
          <w:sz w:val="22"/>
        </w:rPr>
        <w:t xml:space="preserve">　</w:t>
      </w:r>
      <w:r w:rsidR="00280CEE">
        <w:rPr>
          <w:rFonts w:ascii="ＭＳ 明朝" w:eastAsia="ＭＳ 明朝" w:cs="ＭＳ 明朝" w:hint="eastAsia"/>
          <w:kern w:val="0"/>
          <w:sz w:val="22"/>
        </w:rPr>
        <w:t xml:space="preserve">　 </w:t>
      </w:r>
      <w:r>
        <w:rPr>
          <w:rFonts w:ascii="ＭＳ 明朝" w:eastAsia="ＭＳ 明朝" w:cs="ＭＳ 明朝" w:hint="eastAsia"/>
          <w:kern w:val="0"/>
          <w:sz w:val="22"/>
        </w:rPr>
        <w:t xml:space="preserve">　</w:t>
      </w:r>
      <w:r w:rsidR="00C242E6" w:rsidRPr="00C242E6">
        <w:rPr>
          <w:rFonts w:ascii="ＭＳ 明朝" w:eastAsia="ＭＳ 明朝" w:cs="ＭＳ 明朝" w:hint="eastAsia"/>
          <w:kern w:val="0"/>
          <w:sz w:val="22"/>
        </w:rPr>
        <w:t>通院等乗降介助</w:t>
      </w:r>
      <w:r w:rsidR="00280CEE">
        <w:rPr>
          <w:rFonts w:ascii="ＭＳ 明朝" w:eastAsia="ＭＳ 明朝" w:cs="ＭＳ 明朝" w:hint="eastAsia"/>
          <w:kern w:val="0"/>
          <w:sz w:val="22"/>
        </w:rPr>
        <w:t>、夜</w:t>
      </w:r>
      <w:r w:rsidR="00C242E6" w:rsidRPr="00C242E6">
        <w:rPr>
          <w:rFonts w:ascii="ＭＳ 明朝" w:eastAsia="ＭＳ 明朝" w:cs="ＭＳ 明朝" w:hint="eastAsia"/>
          <w:kern w:val="0"/>
          <w:sz w:val="22"/>
        </w:rPr>
        <w:t>間又は早朝、休日にサービスを提供している事業所</w:t>
      </w:r>
    </w:p>
    <w:p w:rsidR="00C242E6" w:rsidRPr="00C242E6" w:rsidRDefault="00915824" w:rsidP="00C242E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w:t>
      </w:r>
      <w:r w:rsidR="00C242E6" w:rsidRPr="00C242E6">
        <w:rPr>
          <w:rFonts w:ascii="ＭＳ 明朝" w:eastAsia="ＭＳ 明朝" w:cs="ＭＳ 明朝" w:hint="eastAsia"/>
          <w:kern w:val="0"/>
          <w:sz w:val="22"/>
        </w:rPr>
        <w:t>通所介護</w:t>
      </w:r>
      <w:r>
        <w:rPr>
          <w:rFonts w:ascii="ＭＳ 明朝" w:eastAsia="ＭＳ 明朝" w:cs="ＭＳ 明朝" w:hint="eastAsia"/>
          <w:kern w:val="0"/>
          <w:sz w:val="22"/>
        </w:rPr>
        <w:t>及び</w:t>
      </w:r>
      <w:r w:rsidR="00B74491">
        <w:rPr>
          <w:rFonts w:ascii="ＭＳ 明朝" w:eastAsia="ＭＳ 明朝" w:cs="ＭＳ 明朝" w:hint="eastAsia"/>
          <w:kern w:val="0"/>
          <w:sz w:val="22"/>
        </w:rPr>
        <w:t xml:space="preserve"> </w:t>
      </w:r>
      <w:r>
        <w:rPr>
          <w:rFonts w:ascii="ＭＳ 明朝" w:eastAsia="ＭＳ 明朝" w:cs="ＭＳ 明朝" w:hint="eastAsia"/>
          <w:kern w:val="0"/>
          <w:sz w:val="22"/>
        </w:rPr>
        <w:t xml:space="preserve">　</w:t>
      </w:r>
      <w:r w:rsidR="00C242E6" w:rsidRPr="00C242E6">
        <w:rPr>
          <w:rFonts w:ascii="ＭＳ 明朝" w:eastAsia="ＭＳ 明朝" w:cs="ＭＳ 明朝" w:hint="eastAsia"/>
          <w:kern w:val="0"/>
          <w:sz w:val="22"/>
        </w:rPr>
        <w:t>口腔機能向上加算</w:t>
      </w:r>
      <w:r w:rsidR="00B74491">
        <w:rPr>
          <w:rFonts w:ascii="ＭＳ 明朝" w:eastAsia="ＭＳ 明朝" w:cs="ＭＳ 明朝" w:hint="eastAsia"/>
          <w:kern w:val="0"/>
          <w:sz w:val="22"/>
        </w:rPr>
        <w:t>、</w:t>
      </w:r>
      <w:r w:rsidR="00C242E6" w:rsidRPr="00C242E6">
        <w:rPr>
          <w:rFonts w:ascii="ＭＳ 明朝" w:eastAsia="ＭＳ 明朝" w:cs="ＭＳ 明朝" w:hint="eastAsia"/>
          <w:kern w:val="0"/>
          <w:sz w:val="22"/>
        </w:rPr>
        <w:t>栄養改善加算</w:t>
      </w:r>
      <w:r w:rsidR="00B74491">
        <w:rPr>
          <w:rFonts w:ascii="ＭＳ 明朝" w:eastAsia="ＭＳ 明朝" w:cs="ＭＳ 明朝" w:hint="eastAsia"/>
          <w:kern w:val="0"/>
          <w:sz w:val="22"/>
        </w:rPr>
        <w:t>、</w:t>
      </w:r>
      <w:r w:rsidR="00C242E6" w:rsidRPr="00C242E6">
        <w:rPr>
          <w:rFonts w:ascii="ＭＳ 明朝" w:eastAsia="ＭＳ 明朝" w:cs="ＭＳ 明朝" w:hint="eastAsia"/>
          <w:kern w:val="0"/>
          <w:sz w:val="22"/>
        </w:rPr>
        <w:t>個別機能訓練加算</w:t>
      </w:r>
      <w:r w:rsidR="00B74491">
        <w:rPr>
          <w:rFonts w:ascii="ＭＳ 明朝" w:eastAsia="ＭＳ 明朝" w:cs="ＭＳ 明朝" w:hint="eastAsia"/>
          <w:kern w:val="0"/>
          <w:sz w:val="22"/>
        </w:rPr>
        <w:t>、</w:t>
      </w:r>
      <w:r w:rsidR="00C242E6" w:rsidRPr="00C242E6">
        <w:rPr>
          <w:rFonts w:ascii="ＭＳ 明朝" w:eastAsia="ＭＳ 明朝" w:cs="ＭＳ 明朝" w:hint="eastAsia"/>
          <w:kern w:val="0"/>
          <w:sz w:val="22"/>
        </w:rPr>
        <w:t>入浴介助加算</w:t>
      </w:r>
      <w:r w:rsidR="00B74491">
        <w:rPr>
          <w:rFonts w:ascii="ＭＳ 明朝" w:eastAsia="ＭＳ 明朝" w:cs="ＭＳ 明朝" w:hint="eastAsia"/>
          <w:kern w:val="0"/>
          <w:sz w:val="22"/>
        </w:rPr>
        <w:t>、</w:t>
      </w:r>
    </w:p>
    <w:p w:rsidR="00915824" w:rsidRPr="00915824" w:rsidRDefault="00C242E6" w:rsidP="00915824">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915824">
        <w:rPr>
          <w:rFonts w:ascii="ＭＳ 明朝" w:eastAsia="ＭＳ 明朝" w:cs="ＭＳ 明朝" w:hint="eastAsia"/>
          <w:kern w:val="0"/>
          <w:sz w:val="22"/>
        </w:rPr>
        <w:t xml:space="preserve">地域密着型通　 </w:t>
      </w:r>
      <w:r w:rsidR="00915824" w:rsidRPr="00915824">
        <w:rPr>
          <w:rFonts w:ascii="ＭＳ 明朝" w:eastAsia="ＭＳ 明朝" w:cs="ＭＳ 明朝" w:hint="eastAsia"/>
          <w:kern w:val="0"/>
          <w:sz w:val="22"/>
        </w:rPr>
        <w:t>若年性認知症利用者受入加算、時間延長サービス体制、療養通所介護、</w:t>
      </w:r>
    </w:p>
    <w:p w:rsidR="00C242E6" w:rsidRPr="00915824" w:rsidRDefault="00915824" w:rsidP="00C242E6">
      <w:pPr>
        <w:autoSpaceDE w:val="0"/>
        <w:autoSpaceDN w:val="0"/>
        <w:adjustRightInd w:val="0"/>
        <w:jc w:val="left"/>
        <w:rPr>
          <w:rFonts w:ascii="ＭＳ 明朝" w:eastAsia="ＭＳ 明朝" w:cs="ＭＳ 明朝"/>
          <w:kern w:val="0"/>
          <w:sz w:val="22"/>
        </w:rPr>
      </w:pPr>
      <w:r w:rsidRPr="00915824">
        <w:rPr>
          <w:rFonts w:ascii="ＭＳ 明朝" w:eastAsia="ＭＳ 明朝" w:cs="ＭＳ 明朝" w:hint="eastAsia"/>
          <w:kern w:val="0"/>
          <w:sz w:val="22"/>
        </w:rPr>
        <w:t xml:space="preserve">　</w:t>
      </w:r>
      <w:r>
        <w:rPr>
          <w:rFonts w:ascii="ＭＳ 明朝" w:eastAsia="ＭＳ 明朝" w:cs="ＭＳ 明朝" w:hint="eastAsia"/>
          <w:kern w:val="0"/>
          <w:sz w:val="22"/>
        </w:rPr>
        <w:t>所介護</w:t>
      </w:r>
      <w:r w:rsidRPr="00915824">
        <w:rPr>
          <w:rFonts w:ascii="ＭＳ 明朝" w:eastAsia="ＭＳ 明朝" w:cs="ＭＳ 明朝" w:hint="eastAsia"/>
          <w:kern w:val="0"/>
          <w:sz w:val="22"/>
        </w:rPr>
        <w:t xml:space="preserve">　　   </w:t>
      </w:r>
      <w:r>
        <w:rPr>
          <w:rFonts w:ascii="ＭＳ 明朝" w:eastAsia="ＭＳ 明朝" w:cs="ＭＳ 明朝" w:hint="eastAsia"/>
          <w:kern w:val="0"/>
          <w:sz w:val="22"/>
        </w:rPr>
        <w:t xml:space="preserve">　土日や休日</w:t>
      </w:r>
      <w:r w:rsidRPr="00915824">
        <w:rPr>
          <w:rFonts w:ascii="ＭＳ 明朝" w:eastAsia="ＭＳ 明朝" w:cs="ＭＳ 明朝" w:hint="eastAsia"/>
          <w:kern w:val="0"/>
          <w:sz w:val="22"/>
        </w:rPr>
        <w:t>にサービスを提供している事業所</w:t>
      </w:r>
      <w:r w:rsidR="00C242E6">
        <w:rPr>
          <w:rFonts w:ascii="ＭＳ 明朝" w:eastAsia="ＭＳ 明朝" w:cs="ＭＳ 明朝" w:hint="eastAsia"/>
          <w:kern w:val="0"/>
          <w:sz w:val="22"/>
        </w:rPr>
        <w:t xml:space="preserve">　　　　　</w:t>
      </w:r>
      <w:r w:rsidR="00B74491">
        <w:rPr>
          <w:rFonts w:ascii="ＭＳ 明朝" w:eastAsia="ＭＳ 明朝" w:cs="ＭＳ 明朝" w:hint="eastAsia"/>
          <w:kern w:val="0"/>
          <w:sz w:val="22"/>
        </w:rPr>
        <w:t xml:space="preserve">   </w:t>
      </w:r>
      <w:r>
        <w:rPr>
          <w:rFonts w:ascii="ＭＳ 明朝" w:eastAsia="ＭＳ 明朝" w:cs="ＭＳ 明朝" w:hint="eastAsia"/>
          <w:kern w:val="0"/>
          <w:sz w:val="22"/>
        </w:rPr>
        <w:t xml:space="preserve">　</w:t>
      </w:r>
    </w:p>
    <w:p w:rsidR="00C242E6" w:rsidRPr="00C242E6" w:rsidRDefault="00915824" w:rsidP="00A641CB">
      <w:pPr>
        <w:autoSpaceDE w:val="0"/>
        <w:autoSpaceDN w:val="0"/>
        <w:adjustRightInd w:val="0"/>
        <w:jc w:val="left"/>
        <w:rPr>
          <w:rFonts w:ascii="‚l‚r ƒSƒVƒbƒN" w:eastAsia="ＭＳ 明朝" w:hAnsi="‚l‚r ƒSƒVƒbƒN" w:cs="‚l‚r ƒSƒVƒbƒN"/>
          <w:kern w:val="0"/>
          <w:sz w:val="22"/>
        </w:rPr>
      </w:pPr>
      <w:r>
        <w:rPr>
          <w:rFonts w:ascii="ＭＳ 明朝" w:eastAsia="ＭＳ 明朝" w:cs="ＭＳ 明朝" w:hint="eastAsia"/>
          <w:kern w:val="0"/>
          <w:sz w:val="22"/>
        </w:rPr>
        <w:t>・</w:t>
      </w:r>
      <w:r w:rsidR="00C242E6" w:rsidRPr="00C242E6">
        <w:rPr>
          <w:rFonts w:ascii="ＭＳ 明朝" w:eastAsia="ＭＳ 明朝" w:cs="ＭＳ 明朝" w:hint="eastAsia"/>
          <w:kern w:val="0"/>
          <w:sz w:val="22"/>
        </w:rPr>
        <w:t>福祉用具貸与</w:t>
      </w:r>
      <w:r w:rsidR="00C242E6" w:rsidRPr="00C242E6">
        <w:rPr>
          <w:rFonts w:ascii="ＭＳ 明朝" w:eastAsia="ＭＳ 明朝" w:cs="ＭＳ 明朝"/>
          <w:kern w:val="0"/>
          <w:sz w:val="22"/>
        </w:rPr>
        <w:t xml:space="preserve"> </w:t>
      </w:r>
      <w:r>
        <w:rPr>
          <w:rFonts w:ascii="ＭＳ 明朝" w:eastAsia="ＭＳ 明朝" w:cs="ＭＳ 明朝" w:hint="eastAsia"/>
          <w:kern w:val="0"/>
          <w:sz w:val="22"/>
        </w:rPr>
        <w:t xml:space="preserve">　</w:t>
      </w:r>
      <w:r w:rsidR="00C242E6" w:rsidRPr="00C242E6">
        <w:rPr>
          <w:rFonts w:ascii="ＭＳ 明朝" w:eastAsia="ＭＳ 明朝" w:cs="ＭＳ 明朝" w:hint="eastAsia"/>
          <w:kern w:val="0"/>
          <w:sz w:val="22"/>
        </w:rPr>
        <w:t>福祉用具の種目</w:t>
      </w:r>
    </w:p>
    <w:p w:rsidR="00280CEE" w:rsidRDefault="00007CD4" w:rsidP="00007CD4">
      <w:pPr>
        <w:autoSpaceDE w:val="0"/>
        <w:autoSpaceDN w:val="0"/>
        <w:adjustRightInd w:val="0"/>
        <w:ind w:left="230" w:hangingChars="100" w:hanging="230"/>
        <w:jc w:val="left"/>
        <w:rPr>
          <w:rFonts w:ascii="‚l‚r ƒSƒVƒbƒN" w:eastAsia="ＭＳ 明朝" w:hAnsi="‚l‚r ƒSƒVƒbƒN" w:cs="‚l‚r ƒSƒVƒbƒN"/>
          <w:kern w:val="0"/>
          <w:sz w:val="22"/>
        </w:rPr>
      </w:pPr>
      <w:r w:rsidRPr="00007CD4">
        <w:rPr>
          <w:rFonts w:ascii="‚l‚r ƒSƒVƒbƒN" w:eastAsia="ＭＳ 明朝" w:hAnsi="‚l‚r ƒSƒVƒbƒN" w:cs="‚l‚r ƒSƒVƒbƒN" w:hint="eastAsia"/>
          <w:kern w:val="0"/>
          <w:sz w:val="22"/>
        </w:rPr>
        <w:t>※　この規定によってその事業所を利用することに正当な理由があると認められた利用者がいる場合は、集中割合を再計算する。その際、当該利用者を除くものとし、再計算した結果集中割合が８０％を下回った場合は「正当な理由」があるものとして取り扱う。</w:t>
      </w:r>
    </w:p>
    <w:p w:rsidR="00007CD4" w:rsidRDefault="00007CD4" w:rsidP="00B74491">
      <w:pPr>
        <w:autoSpaceDE w:val="0"/>
        <w:autoSpaceDN w:val="0"/>
        <w:adjustRightInd w:val="0"/>
        <w:jc w:val="left"/>
        <w:rPr>
          <w:rFonts w:ascii="‚l‚r ƒSƒVƒbƒN" w:eastAsia="ＭＳ 明朝" w:hAnsi="‚l‚r ƒSƒVƒbƒN" w:cs="‚l‚r ƒSƒVƒbƒN"/>
          <w:kern w:val="0"/>
          <w:sz w:val="22"/>
        </w:rPr>
      </w:pPr>
    </w:p>
    <w:p w:rsidR="00A641CB" w:rsidRPr="00280CEE" w:rsidRDefault="00C242E6" w:rsidP="00B74491">
      <w:pPr>
        <w:autoSpaceDE w:val="0"/>
        <w:autoSpaceDN w:val="0"/>
        <w:adjustRightInd w:val="0"/>
        <w:jc w:val="left"/>
        <w:rPr>
          <w:rFonts w:ascii="‚l‚r ƒSƒVƒbƒN" w:eastAsia="ＭＳ 明朝" w:hAnsi="‚l‚r ƒSƒVƒbƒN" w:cs="‚l‚r ƒSƒVƒbƒN"/>
          <w:kern w:val="0"/>
          <w:sz w:val="22"/>
        </w:rPr>
      </w:pPr>
      <w:r>
        <w:rPr>
          <w:rFonts w:ascii="‚l‚r ƒSƒVƒbƒN" w:eastAsia="ＭＳ 明朝" w:hAnsi="‚l‚r ƒSƒVƒbƒN" w:cs="‚l‚r ƒSƒVƒbƒN" w:hint="eastAsia"/>
          <w:kern w:val="0"/>
          <w:sz w:val="22"/>
        </w:rPr>
        <w:t xml:space="preserve">　</w:t>
      </w:r>
      <w:r w:rsidR="00280CEE">
        <w:rPr>
          <w:rFonts w:ascii="‚l‚r ƒSƒVƒbƒN" w:eastAsia="ＭＳ 明朝" w:hAnsi="‚l‚r ƒSƒVƒbƒN" w:cs="‚l‚r ƒSƒVƒbƒN" w:hint="eastAsia"/>
          <w:kern w:val="0"/>
          <w:sz w:val="22"/>
        </w:rPr>
        <w:t>また、</w:t>
      </w:r>
      <w:r w:rsidR="00A641CB" w:rsidRPr="00A641CB">
        <w:rPr>
          <w:rFonts w:ascii="ＭＳ 明朝" w:eastAsia="ＭＳ 明朝" w:cs="ＭＳ 明朝" w:hint="eastAsia"/>
          <w:kern w:val="0"/>
          <w:sz w:val="22"/>
        </w:rPr>
        <w:t>判定期間中に以下の事由があった事業所については、正当な理由があると認め</w:t>
      </w:r>
      <w:r w:rsidR="00280CEE">
        <w:rPr>
          <w:rFonts w:ascii="ＭＳ 明朝" w:eastAsia="ＭＳ 明朝" w:cs="ＭＳ 明朝" w:hint="eastAsia"/>
          <w:kern w:val="0"/>
          <w:sz w:val="22"/>
        </w:rPr>
        <w:t>、</w:t>
      </w:r>
      <w:r w:rsidR="00A641CB" w:rsidRPr="00A641CB">
        <w:rPr>
          <w:rFonts w:ascii="ＭＳ 明朝" w:eastAsia="ＭＳ 明朝" w:cs="ＭＳ 明朝" w:hint="eastAsia"/>
          <w:kern w:val="0"/>
          <w:sz w:val="22"/>
        </w:rPr>
        <w:t>減算を行わないものとする。</w:t>
      </w:r>
    </w:p>
    <w:p w:rsidR="00A641CB" w:rsidRPr="00A641CB" w:rsidRDefault="00280CEE" w:rsidP="00A641CB">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①</w:t>
      </w:r>
      <w:r w:rsidR="00C242E6">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事業所の休止を行った事業所</w:t>
      </w:r>
    </w:p>
    <w:p w:rsidR="00A641CB" w:rsidRDefault="00280CEE" w:rsidP="00007CD4">
      <w:pPr>
        <w:autoSpaceDE w:val="0"/>
        <w:autoSpaceDN w:val="0"/>
        <w:adjustRightInd w:val="0"/>
        <w:spacing w:afterLines="50" w:after="173"/>
        <w:jc w:val="left"/>
        <w:rPr>
          <w:rFonts w:ascii="ＭＳ 明朝" w:eastAsia="ＭＳ 明朝" w:cs="ＭＳ 明朝"/>
          <w:kern w:val="0"/>
          <w:sz w:val="22"/>
        </w:rPr>
      </w:pPr>
      <w:r>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②</w:t>
      </w:r>
      <w:r w:rsidR="00C242E6">
        <w:rPr>
          <w:rFonts w:ascii="ＭＳ 明朝" w:eastAsia="ＭＳ 明朝" w:cs="ＭＳ 明朝" w:hint="eastAsia"/>
          <w:kern w:val="0"/>
          <w:sz w:val="22"/>
        </w:rPr>
        <w:t xml:space="preserve">　</w:t>
      </w:r>
      <w:r w:rsidR="00A641CB" w:rsidRPr="00A641CB">
        <w:rPr>
          <w:rFonts w:ascii="ＭＳ 明朝" w:eastAsia="ＭＳ 明朝" w:cs="ＭＳ 明朝" w:hint="eastAsia"/>
          <w:kern w:val="0"/>
          <w:sz w:val="22"/>
        </w:rPr>
        <w:t>新規に指定を受け開設された事業所</w:t>
      </w:r>
    </w:p>
    <w:p w:rsidR="00592D27" w:rsidRPr="00771BBF" w:rsidRDefault="007549D1" w:rsidP="00007CD4">
      <w:pPr>
        <w:autoSpaceDE w:val="0"/>
        <w:autoSpaceDN w:val="0"/>
        <w:adjustRightInd w:val="0"/>
        <w:ind w:firstLineChars="100" w:firstLine="230"/>
        <w:jc w:val="left"/>
        <w:rPr>
          <w:rFonts w:ascii="ＭＳ 明朝" w:eastAsia="ＭＳ 明朝" w:cs="ＭＳ 明朝"/>
          <w:kern w:val="0"/>
          <w:sz w:val="22"/>
        </w:rPr>
      </w:pPr>
    </w:p>
    <w:sectPr w:rsidR="00592D27" w:rsidRPr="00771BBF" w:rsidSect="00007CD4">
      <w:headerReference w:type="default" r:id="rId7"/>
      <w:footerReference w:type="default" r:id="rId8"/>
      <w:pgSz w:w="11906" w:h="16838" w:code="9"/>
      <w:pgMar w:top="1304" w:right="1247" w:bottom="1134" w:left="1304" w:header="720" w:footer="720" w:gutter="0"/>
      <w:paperSrc w:first="15" w:other="15"/>
      <w:cols w:space="425"/>
      <w:noEndnote/>
      <w:docGrid w:type="linesAndChars" w:linePitch="346"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49F" w:rsidRDefault="00DA049F" w:rsidP="005949A4">
      <w:r>
        <w:separator/>
      </w:r>
    </w:p>
  </w:endnote>
  <w:endnote w:type="continuationSeparator" w:id="0">
    <w:p w:rsidR="00DA049F" w:rsidRDefault="00DA049F" w:rsidP="0059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668114"/>
      <w:docPartObj>
        <w:docPartGallery w:val="Page Numbers (Bottom of Page)"/>
        <w:docPartUnique/>
      </w:docPartObj>
    </w:sdtPr>
    <w:sdtContent>
      <w:p w:rsidR="007549D1" w:rsidRDefault="007549D1">
        <w:pPr>
          <w:pStyle w:val="ab"/>
          <w:jc w:val="center"/>
        </w:pPr>
        <w:r>
          <w:fldChar w:fldCharType="begin"/>
        </w:r>
        <w:r>
          <w:instrText>PAGE   \* MERGEFORMAT</w:instrText>
        </w:r>
        <w:r>
          <w:fldChar w:fldCharType="separate"/>
        </w:r>
        <w:r w:rsidRPr="007549D1">
          <w:rPr>
            <w:noProof/>
            <w:lang w:val="ja-JP"/>
          </w:rPr>
          <w:t>3</w:t>
        </w:r>
        <w:r>
          <w:fldChar w:fldCharType="end"/>
        </w:r>
      </w:p>
    </w:sdtContent>
  </w:sdt>
  <w:p w:rsidR="007549D1" w:rsidRDefault="007549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49F" w:rsidRDefault="00DA049F" w:rsidP="005949A4">
      <w:r>
        <w:separator/>
      </w:r>
    </w:p>
  </w:footnote>
  <w:footnote w:type="continuationSeparator" w:id="0">
    <w:p w:rsidR="00DA049F" w:rsidRDefault="00DA049F" w:rsidP="00594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D4" w:rsidRDefault="00007CD4" w:rsidP="00007CD4">
    <w:pPr>
      <w:pStyle w:val="a9"/>
      <w:ind w:firstLineChars="4200" w:firstLine="8820"/>
    </w:pPr>
  </w:p>
  <w:p w:rsidR="00007CD4" w:rsidRDefault="00007CD4" w:rsidP="002C62FD">
    <w:pPr>
      <w:pStyle w:val="a9"/>
      <w:ind w:firstLineChars="4100" w:firstLine="8610"/>
    </w:pPr>
    <w:r>
      <w:rPr>
        <w:rFonts w:hint="eastAsia"/>
      </w:rPr>
      <w:t>資料</w:t>
    </w:r>
    <w:r w:rsidR="002C62FD">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revisionView w:inkAnnotations="0"/>
  <w:defaultTabStop w:val="840"/>
  <w:drawingGridHorizontalSpacing w:val="12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CB"/>
    <w:rsid w:val="00007CD4"/>
    <w:rsid w:val="001410C1"/>
    <w:rsid w:val="00164A23"/>
    <w:rsid w:val="00190E68"/>
    <w:rsid w:val="00190EC0"/>
    <w:rsid w:val="001D16A8"/>
    <w:rsid w:val="002063C7"/>
    <w:rsid w:val="00250EA6"/>
    <w:rsid w:val="00257F87"/>
    <w:rsid w:val="00280CEE"/>
    <w:rsid w:val="0028609F"/>
    <w:rsid w:val="002C62FD"/>
    <w:rsid w:val="00312257"/>
    <w:rsid w:val="00430688"/>
    <w:rsid w:val="004971E4"/>
    <w:rsid w:val="00521060"/>
    <w:rsid w:val="005949A4"/>
    <w:rsid w:val="007549D1"/>
    <w:rsid w:val="00771BBF"/>
    <w:rsid w:val="007A78F7"/>
    <w:rsid w:val="007B6771"/>
    <w:rsid w:val="00830E35"/>
    <w:rsid w:val="008F7E92"/>
    <w:rsid w:val="00915824"/>
    <w:rsid w:val="009806FB"/>
    <w:rsid w:val="009C6F69"/>
    <w:rsid w:val="009C7A1A"/>
    <w:rsid w:val="00A1116D"/>
    <w:rsid w:val="00A31DE5"/>
    <w:rsid w:val="00A641CB"/>
    <w:rsid w:val="00A9561B"/>
    <w:rsid w:val="00B33A08"/>
    <w:rsid w:val="00B74491"/>
    <w:rsid w:val="00C242E6"/>
    <w:rsid w:val="00CA7CEA"/>
    <w:rsid w:val="00CF28B7"/>
    <w:rsid w:val="00DA049F"/>
    <w:rsid w:val="00DC39A6"/>
    <w:rsid w:val="00DD5063"/>
    <w:rsid w:val="00FA4BEE"/>
    <w:rsid w:val="00FB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C52FEC9-6363-4B4C-8B2A-3A177E82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641CB"/>
    <w:pPr>
      <w:jc w:val="center"/>
    </w:pPr>
  </w:style>
  <w:style w:type="character" w:customStyle="1" w:styleId="a4">
    <w:name w:val="記 (文字)"/>
    <w:basedOn w:val="a0"/>
    <w:link w:val="a3"/>
    <w:uiPriority w:val="99"/>
    <w:semiHidden/>
    <w:rsid w:val="00A641CB"/>
  </w:style>
  <w:style w:type="paragraph" w:styleId="a5">
    <w:name w:val="Closing"/>
    <w:basedOn w:val="a"/>
    <w:link w:val="a6"/>
    <w:uiPriority w:val="99"/>
    <w:semiHidden/>
    <w:unhideWhenUsed/>
    <w:rsid w:val="00A641CB"/>
    <w:pPr>
      <w:jc w:val="right"/>
    </w:pPr>
  </w:style>
  <w:style w:type="character" w:customStyle="1" w:styleId="a6">
    <w:name w:val="結語 (文字)"/>
    <w:basedOn w:val="a0"/>
    <w:link w:val="a5"/>
    <w:uiPriority w:val="99"/>
    <w:semiHidden/>
    <w:rsid w:val="00A641CB"/>
  </w:style>
  <w:style w:type="paragraph" w:styleId="a7">
    <w:name w:val="Balloon Text"/>
    <w:basedOn w:val="a"/>
    <w:link w:val="a8"/>
    <w:uiPriority w:val="99"/>
    <w:semiHidden/>
    <w:unhideWhenUsed/>
    <w:rsid w:val="00C24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42E6"/>
    <w:rPr>
      <w:rFonts w:asciiTheme="majorHAnsi" w:eastAsiaTheme="majorEastAsia" w:hAnsiTheme="majorHAnsi" w:cstheme="majorBidi"/>
      <w:sz w:val="18"/>
      <w:szCs w:val="18"/>
    </w:rPr>
  </w:style>
  <w:style w:type="paragraph" w:styleId="a9">
    <w:name w:val="header"/>
    <w:basedOn w:val="a"/>
    <w:link w:val="aa"/>
    <w:uiPriority w:val="99"/>
    <w:unhideWhenUsed/>
    <w:rsid w:val="005949A4"/>
    <w:pPr>
      <w:tabs>
        <w:tab w:val="center" w:pos="4252"/>
        <w:tab w:val="right" w:pos="8504"/>
      </w:tabs>
      <w:snapToGrid w:val="0"/>
    </w:pPr>
  </w:style>
  <w:style w:type="character" w:customStyle="1" w:styleId="aa">
    <w:name w:val="ヘッダー (文字)"/>
    <w:basedOn w:val="a0"/>
    <w:link w:val="a9"/>
    <w:uiPriority w:val="99"/>
    <w:rsid w:val="005949A4"/>
  </w:style>
  <w:style w:type="paragraph" w:styleId="ab">
    <w:name w:val="footer"/>
    <w:basedOn w:val="a"/>
    <w:link w:val="ac"/>
    <w:uiPriority w:val="99"/>
    <w:unhideWhenUsed/>
    <w:rsid w:val="005949A4"/>
    <w:pPr>
      <w:tabs>
        <w:tab w:val="center" w:pos="4252"/>
        <w:tab w:val="right" w:pos="8504"/>
      </w:tabs>
      <w:snapToGrid w:val="0"/>
    </w:pPr>
  </w:style>
  <w:style w:type="character" w:customStyle="1" w:styleId="ac">
    <w:name w:val="フッター (文字)"/>
    <w:basedOn w:val="a0"/>
    <w:link w:val="ab"/>
    <w:uiPriority w:val="99"/>
    <w:rsid w:val="0059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5BA7-0085-404D-9ABA-AE2FB0E5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秋山典之</dc:creator>
  <cp:keywords/>
  <dc:description/>
  <cp:lastModifiedBy>新井 祐輔</cp:lastModifiedBy>
  <cp:revision>3</cp:revision>
  <cp:lastPrinted>2019-02-25T00:47:00Z</cp:lastPrinted>
  <dcterms:created xsi:type="dcterms:W3CDTF">2019-02-25T00:34:00Z</dcterms:created>
  <dcterms:modified xsi:type="dcterms:W3CDTF">2019-02-25T00:47:00Z</dcterms:modified>
</cp:coreProperties>
</file>